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A2C89" w14:textId="77777777" w:rsidR="00C4791F" w:rsidRPr="0000116D" w:rsidRDefault="00C4791F" w:rsidP="001C4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C1D713" w14:textId="77777777" w:rsidR="00C4791F" w:rsidRPr="00C313A8" w:rsidRDefault="00C4791F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Пояснювальна записка</w:t>
      </w:r>
    </w:p>
    <w:p w14:paraId="1064DEC1" w14:textId="7EB8B99C" w:rsidR="00C4791F" w:rsidRDefault="00C4791F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до бюджету Дунаєвецько</w:t>
      </w:r>
      <w:r w:rsidR="00A71018"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ї територіальної громади на 202</w:t>
      </w:r>
      <w:r w:rsidR="001A60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6</w:t>
      </w: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рік.</w:t>
      </w:r>
    </w:p>
    <w:p w14:paraId="4B0AE3EB" w14:textId="77777777" w:rsidR="008D60C3" w:rsidRDefault="008D60C3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14:paraId="777838C7" w14:textId="77777777" w:rsidR="008D60C3" w:rsidRPr="00C313A8" w:rsidRDefault="008D60C3" w:rsidP="008D60C3">
      <w:pPr>
        <w:widowControl w:val="0"/>
        <w:spacing w:after="0" w:line="240" w:lineRule="auto"/>
        <w:ind w:right="5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І. Про 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стан </w:t>
      </w:r>
      <w:proofErr w:type="spellStart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соціально-економічн</w:t>
      </w:r>
      <w:proofErr w:type="spellEnd"/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ого розвитку 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Дунаєвецької </w:t>
      </w:r>
      <w:proofErr w:type="spellStart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</w:t>
      </w:r>
      <w:proofErr w:type="spellEnd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 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A271178" w14:textId="2F6DD477" w:rsidR="008D60C3" w:rsidRPr="00C313A8" w:rsidRDefault="008D60C3" w:rsidP="008D60C3">
      <w:pPr>
        <w:widowControl w:val="0"/>
        <w:spacing w:after="0" w:line="240" w:lineRule="auto"/>
        <w:ind w:right="5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 11 місяців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року.  </w:t>
      </w:r>
    </w:p>
    <w:p w14:paraId="76AFADDD" w14:textId="77777777" w:rsidR="008634C9" w:rsidRDefault="008634C9" w:rsidP="002E67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tbl>
      <w:tblPr>
        <w:tblW w:w="12439" w:type="dxa"/>
        <w:tblCellSpacing w:w="0" w:type="dxa"/>
        <w:tblLook w:val="04A0" w:firstRow="1" w:lastRow="0" w:firstColumn="1" w:lastColumn="0" w:noHBand="0" w:noVBand="1"/>
      </w:tblPr>
      <w:tblGrid>
        <w:gridCol w:w="9498"/>
        <w:gridCol w:w="2941"/>
      </w:tblGrid>
      <w:tr w:rsidR="00FA0D7D" w:rsidRPr="00FA0D7D" w14:paraId="0CE6B59E" w14:textId="77777777" w:rsidTr="00FA0D7D">
        <w:trPr>
          <w:trHeight w:val="3534"/>
          <w:tblCellSpacing w:w="0" w:type="dxa"/>
        </w:trPr>
        <w:tc>
          <w:tcPr>
            <w:tcW w:w="94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64777" w14:textId="77777777" w:rsidR="00FA0D7D" w:rsidRPr="00FA0D7D" w:rsidRDefault="00FA0D7D" w:rsidP="00FA0D7D">
            <w:pPr>
              <w:spacing w:after="0" w:line="240" w:lineRule="auto"/>
              <w:ind w:right="-305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рамках проведення реформи децентралізації в Україні, відповідно до рішення Хмельницької обласної ради від 13 серпня 2015 року № 9-33/2015, утворено Дунаєвецьку міську територіальну громаду. У  жовтні 2015 року відбулись перші місцеві вибори депутатів Дунаєвецької міської ради та Дунаєвецького міського голови.</w:t>
            </w:r>
          </w:p>
          <w:p w14:paraId="36306B76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Громада розташована на півдні Хмельницької області, має вигідне транспортно-географічне розташування. Центр громади - місто Дунаївці знаходиться на відстані 29 км від районного центру м. Кам’янець-Подільський та 68 км від обласного центру м. Хмельницький. Через територію громади та її адміністративний центр – місто Дунаївці проходить транспортний шлях Житомир-Чернівці Н-03, що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зв&amp;apos;язує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Київ, Житомир, Вінницю, Хмельницький із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Кам&amp;apos;янець-Подільським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Чернівцями,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Бельцами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 і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Кишиневом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  <w:p w14:paraId="7A974F6D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складу громади увійшов 51 населений пункт – місто Дунаївці, що є адміністративним центром громади та 50 сіл, об’єднаних у 20 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старостинських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округів.</w:t>
            </w:r>
          </w:p>
          <w:p w14:paraId="19CF0654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Населення громади станом на грудень 2025 року становить 34 043осіб, в тому числі 14 899 осіб (43,8%) міського населення та 19 144 (56,2%) сільського населення. В громаді, як і в Україні загалом, спостерігається диспропорції у статевій структурі населення: жінки становлять 18 314 (53,8% від усього населення), а чоловіки – 15 729 (46,2%).</w:t>
            </w:r>
          </w:p>
          <w:p w14:paraId="36329690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Впродовж останніх чотирьох років динаміка чисельності мешканців населених пунктів Дунаєвецької громади, має негативний характер – чисельність мешканців щороку зменшується. Основною причиною зменшення кількості населення у Дунаєвецькій громаді є суттєве перевищення рівня смертності над рівнем народжуваності. До зменшення населення громади через природні причини в останні роки додалось негативне сальдо міграції.</w:t>
            </w:r>
          </w:p>
          <w:p w14:paraId="4DC6E82E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Чисельність працездатного населення складає 18 580 осіб або 54,6% від загальної кількості населення громади.</w:t>
            </w:r>
          </w:p>
          <w:p w14:paraId="62C60CB1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Станом на грудень 2025 року на території Дунаєвецької міської ТГ проживає 1600 внутрішньо переміщених осіб.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1D64A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A0D7D" w:rsidRPr="00FA0D7D" w14:paraId="2D16FFDF" w14:textId="77777777" w:rsidTr="00FA0D7D">
        <w:trPr>
          <w:trHeight w:val="380"/>
          <w:tblCellSpacing w:w="0" w:type="dxa"/>
        </w:trPr>
        <w:tc>
          <w:tcPr>
            <w:tcW w:w="94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234FC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75F11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</w:tbl>
    <w:p w14:paraId="6662C8AE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громаді створені і діють комунальні заклади, підприємства, організації та установи, які забезпечують життєдіяльність громади. </w:t>
      </w:r>
    </w:p>
    <w:p w14:paraId="76B99DAA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49E27686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Однією із пріоритетних цілей економічної політики нашої громади є підвищення якості життя населення, досягнення економічного зростання на основі власного потенціалу, посилення інвестиційної активності, забезпечення належного функціонування комунальної інфраструктури громади.</w:t>
      </w:r>
    </w:p>
    <w:p w14:paraId="0FE9BE96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Стратегічно важливим для розвитку економіки, наповнення місцевого бюджету, забезпечення зайнятості населення є діяльність підприємств. Найбільша кількість підприємств зосереджена у малому бізнесі, який в основному представлений мікробізнесом та приватними підприємцями.</w:t>
      </w:r>
    </w:p>
    <w:p w14:paraId="1541340C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Бюджет громади наповнюють 2233 суб’єкти господарської діяльності, з них 508 - юридичні особи та 1725 - фізичні особи-підприємці.</w:t>
      </w:r>
    </w:p>
    <w:p w14:paraId="017662A4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галузевій структурі суб’єктів підприємницької діяльності відслідковується стабільний розвиток та відносно висока продуктивність підприємств, що працюють у галузях сільського господарства, виробництва продуктів харчування, роздрібної і оптової торгівлі,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готельно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-ресторанного бізнесу та побутового обслуговування населення.</w:t>
      </w:r>
    </w:p>
    <w:p w14:paraId="35B2DC7C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Незважаючи на встановлений режим воєнного стану в Україні, бізнес прилаштувався до нових викликів. Складнощі з постачанням,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громади.  </w:t>
      </w:r>
    </w:p>
    <w:p w14:paraId="29C14FA6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Найбільшими платниками податків в Дунаєвецькій міській територіальній громаді є такі підприємства: ТОВ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Верест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ТОВ «Подільський бройлер», ТОВ «Ситний двір 2024», ТОВ «Козацька долина 2006», ТОВ «БПП „ГЕНЕТИК“», ФГ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Ніва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-Агро», ФГ «Подільська марка».</w:t>
      </w:r>
    </w:p>
    <w:p w14:paraId="781966FF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019140B9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Пріоритетною галуззю економіки Дунаєвецької міської територіальної громади є сільське господарство. Сільськогосподарськими підприємствами громади усіх форм власності використовується 30,4 тис. га ріллі. </w:t>
      </w:r>
    </w:p>
    <w:p w14:paraId="3C6CA4E4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громади бюджет наповнюють 82 сільськогосподарські підприємства та фермерські господарства, які в основному спеціалізуються на вирощуванні зернових та олійних культур, овочівництво, садівництво, ягідництво. </w:t>
      </w:r>
    </w:p>
    <w:p w14:paraId="2EFE94B3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Найбільшими землекористувачами громади є ТОВ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Енселко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Агро», ТОВ «БПП Генетик» м. Дунаївці, ТОВ «Козацька Долина 2006» с.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Вихрівка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ФГ «Подільська марка»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с.Дем`янківці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ФГ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Ніва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Агро» с. Залісці, ТОВ «Ситний двір 2004»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с.Воробіївка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9B5C1C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галузі тваринництва працює 11 господарств, які займаються розведенням свиней, ВРХ, свійської птиці,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овець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кіз, та інших тварин.</w:t>
      </w:r>
    </w:p>
    <w:p w14:paraId="1E298A25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Успішно працює та розширює напрямки діяльності сільськогосподарський обслуговуючий кооператив «Ягідний рай». Протягом 2025 року членами кооперативу обробляється близько 8 га земельних угідь під ягідництво та 7 га - під вирощування овочевих культур. </w:t>
      </w:r>
    </w:p>
    <w:p w14:paraId="3AA57D8A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79CDF7A3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Промисловість громади представлена в основному підприємствами переробної промисловості (харчова і легка промисловість, та виробництво металевих виробів). Одним із найбільших таких підприємств є ТОВ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Верест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що входить до десяти найбільших м’ясопереробних підприємств України та надає робочі місця більш ніж 400 працівникам.</w:t>
      </w:r>
    </w:p>
    <w:p w14:paraId="6DA2269E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даними Головного управління статистики обсяг реалізованої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примислової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продукції становить 523,173 млн. грн. </w:t>
      </w:r>
    </w:p>
    <w:p w14:paraId="00B065BA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Експортоорієнтовані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підприємства громади здійснюють зовнішньоторговельні операції з партнерами з 6 країн світу. Основу товарної структури експорту складають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готовi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харчовi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продукти з м’яса (ковбаси та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аналогiчнi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вироби з м’яса),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текстильнi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матерiали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текстильнi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вироби, вироби з чорних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металiв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деревні матеріали, вироби з деревини та побічні продукти її переробки, пластмаси,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полiмернi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матерiали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вироби з них.</w:t>
      </w:r>
    </w:p>
    <w:p w14:paraId="0A3B3A75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Головні імпортовані товарні групи в громаді - електротехнічне обладнання, обладнання для промислового приготування або виробництва харчових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продуктiв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обладнання для сільського господарства, нафтопродукти, вироби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будiвельнi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пластмас,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електричнi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машини та обладнання, токарні верстати, текстильні матеріали.</w:t>
      </w:r>
    </w:p>
    <w:p w14:paraId="1D3E6297" w14:textId="77777777" w:rsidR="00FA0D7D" w:rsidRPr="00FA0D7D" w:rsidRDefault="00FA0D7D" w:rsidP="00FA0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7D58EFCA" w14:textId="77777777" w:rsidR="00FA0D7D" w:rsidRPr="00FA0D7D" w:rsidRDefault="00FA0D7D" w:rsidP="00FA0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Основні прогнозні показники економічного і соціального розвитку</w:t>
      </w:r>
    </w:p>
    <w:p w14:paraId="57F41207" w14:textId="77777777" w:rsidR="00FA0D7D" w:rsidRPr="00FA0D7D" w:rsidRDefault="00FA0D7D" w:rsidP="00FA0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2026-2028 роки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4"/>
        <w:gridCol w:w="1274"/>
        <w:gridCol w:w="1411"/>
        <w:gridCol w:w="1196"/>
        <w:gridCol w:w="1274"/>
        <w:gridCol w:w="1226"/>
      </w:tblGrid>
      <w:tr w:rsidR="00FA0D7D" w:rsidRPr="00FA0D7D" w14:paraId="7B3A15FC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47F8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показника, одиниця виміру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CD72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2024р. (звіт)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6B1B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2025 рік (факт </w:t>
            </w:r>
          </w:p>
          <w:p w14:paraId="0FED467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 місяців)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56D3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2026 рік (план)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CC2D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2027 рік (план)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B410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2028 рік (план)</w:t>
            </w:r>
          </w:p>
        </w:tc>
      </w:tr>
      <w:tr w:rsidR="00FA0D7D" w:rsidRPr="00FA0D7D" w14:paraId="694F5BE5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A551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Чисельність населення, осіб, в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F269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34 727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8B44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34 043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96CA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33 684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905A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33 340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99A4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32 985</w:t>
            </w:r>
          </w:p>
        </w:tc>
      </w:tr>
      <w:tr w:rsidR="00FA0D7D" w:rsidRPr="00FA0D7D" w14:paraId="7FECF890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47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міське населення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29F6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15 017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B0F9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14 899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1B20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14 789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87E5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14 664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4368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14 548</w:t>
            </w:r>
          </w:p>
        </w:tc>
      </w:tr>
      <w:tr w:rsidR="00FA0D7D" w:rsidRPr="00FA0D7D" w14:paraId="73F1C6D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8A18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сільське населення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888A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19 710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EA69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19 144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9AC5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18 895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6AE3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18 676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6A84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18 437 </w:t>
            </w:r>
          </w:p>
        </w:tc>
      </w:tr>
      <w:tr w:rsidR="00FA0D7D" w:rsidRPr="00FA0D7D" w14:paraId="789ED3C5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6F2C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реалізованої промислової продукції, млн. 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CF5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0C38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528,4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9AC7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B3C3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593,6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0C2D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647,0</w:t>
            </w:r>
          </w:p>
        </w:tc>
      </w:tr>
      <w:tr w:rsidR="00FA0D7D" w:rsidRPr="00FA0D7D" w14:paraId="3E6B2B43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F128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у % до попереднього року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7409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53EB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2D4C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8E2C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FDC8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109,0</w:t>
            </w:r>
          </w:p>
        </w:tc>
      </w:tr>
      <w:tr w:rsidR="00FA0D7D" w:rsidRPr="00FA0D7D" w14:paraId="0082120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7807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Індекс споживчих цін,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8D20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E9DE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106,3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D743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F9FF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107,1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8C60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105,6</w:t>
            </w:r>
          </w:p>
        </w:tc>
      </w:tr>
      <w:tr w:rsidR="00FA0D7D" w:rsidRPr="00FA0D7D" w14:paraId="65E95E9A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B3AD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зареєстрованих суб’єктів малого підприємництва, осіб, в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D13D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2 430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ED3E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2 540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3BDA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F71C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2735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BDAE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2850</w:t>
            </w:r>
          </w:p>
        </w:tc>
      </w:tr>
      <w:tr w:rsidR="00FA0D7D" w:rsidRPr="00FA0D7D" w14:paraId="2E137673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F2AD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    юридичних осіб, одиниць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C2FD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4E10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924F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C72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F614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618</w:t>
            </w:r>
          </w:p>
        </w:tc>
      </w:tr>
      <w:tr w:rsidR="00FA0D7D" w:rsidRPr="00FA0D7D" w14:paraId="300C2AD2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E03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фізичних осіб-підприємців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D479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1 835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F583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1 938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9495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E9FD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2122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7A9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2232</w:t>
            </w:r>
          </w:p>
        </w:tc>
      </w:tr>
      <w:tr w:rsidR="00FA0D7D" w:rsidRPr="00FA0D7D" w14:paraId="7D969B42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37AC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Валова продукція сільського господарства, тис. грн, в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AF36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280 098,7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768B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307 657,0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A03B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315 755,1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D29E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313 656,7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DFD2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314 654,5</w:t>
            </w:r>
          </w:p>
        </w:tc>
      </w:tr>
      <w:tr w:rsidR="00FA0D7D" w:rsidRPr="00FA0D7D" w14:paraId="7B422D65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F331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рослинництво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85DA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207 395,8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E07D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233 247,8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FAF1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245 892,3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C624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243 475,8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38A6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242 302,6</w:t>
            </w:r>
          </w:p>
        </w:tc>
      </w:tr>
      <w:tr w:rsidR="00FA0D7D" w:rsidRPr="00FA0D7D" w14:paraId="4B9E46CC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465B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тваринництво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EF83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72 702,9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554E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69 255,8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73CF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69 862,8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9E2A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70 180,9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84F1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72 351,9</w:t>
            </w:r>
          </w:p>
        </w:tc>
      </w:tr>
      <w:tr w:rsidR="00FA0D7D" w:rsidRPr="00FA0D7D" w14:paraId="1AF44B2C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EDEE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Виробництво валової продукція рослинництва,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тонн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9C86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A607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02B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C897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16EC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A0D7D" w:rsidRPr="00FA0D7D" w14:paraId="372D9ADF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4A05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зернові та зернобобові (без кукурудзи)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7FCC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63 272,0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9299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64 370,1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D9B1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67 212,8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47AC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63 919,0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71CE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62451,1</w:t>
            </w:r>
          </w:p>
        </w:tc>
      </w:tr>
      <w:tr w:rsidR="00FA0D7D" w:rsidRPr="00FA0D7D" w14:paraId="20B50E16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B30A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соняшник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5859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16 180,1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33B3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20 020,2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27CE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21 945,2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E62F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22 764,0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673C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23 077,1</w:t>
            </w:r>
          </w:p>
        </w:tc>
      </w:tr>
      <w:tr w:rsidR="00FA0D7D" w:rsidRPr="00FA0D7D" w14:paraId="15E6022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A259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кукурудза на зерно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0727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37 176,9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3EE9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50 643,5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4C28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58 686,9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7FE0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55 233,0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825F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60 826,5</w:t>
            </w:r>
          </w:p>
        </w:tc>
      </w:tr>
      <w:tr w:rsidR="00FA0D7D" w:rsidRPr="00FA0D7D" w14:paraId="65C4CE0F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E32B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картопля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C836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1 292,7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CA7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1 172,5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6C16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1 096,0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560E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1 242,0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386B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1 167,6</w:t>
            </w:r>
          </w:p>
        </w:tc>
      </w:tr>
      <w:tr w:rsidR="00FA0D7D" w:rsidRPr="00FA0D7D" w14:paraId="065978A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207A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соя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BF18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12 416,3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D7E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13 706,1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889F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9 530,5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0DB0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11 083,8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FC51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11 420,0</w:t>
            </w:r>
          </w:p>
        </w:tc>
      </w:tr>
      <w:tr w:rsidR="00FA0D7D" w:rsidRPr="00FA0D7D" w14:paraId="4E8B5FF2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72C7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ріпак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26E4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8 758,4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CB25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7 459,0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1AD2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9 446,4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DC32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8 945,4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4C2A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8 003,6</w:t>
            </w:r>
          </w:p>
        </w:tc>
      </w:tr>
      <w:tr w:rsidR="00FA0D7D" w:rsidRPr="00FA0D7D" w14:paraId="319EE94A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CAF5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Виробництво валової продукція тваринництва,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тонн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649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EEA1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73EE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5403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D7A7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A0D7D" w:rsidRPr="00FA0D7D" w14:paraId="4F06FCE8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8841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вирощування худоби і птиці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12A4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5 551,0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F7BD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5 230,0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E109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5 282,0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E461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5 304,0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3E22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5 483,0</w:t>
            </w:r>
          </w:p>
        </w:tc>
      </w:tr>
      <w:tr w:rsidR="00FA0D7D" w:rsidRPr="00FA0D7D" w14:paraId="2349801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11FD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молоко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FEAA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4 023,2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9D73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4 095,0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15A6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4 102,9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6E97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4 130,9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6E98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4 190,9</w:t>
            </w:r>
          </w:p>
        </w:tc>
      </w:tr>
      <w:tr w:rsidR="00FA0D7D" w:rsidRPr="00FA0D7D" w14:paraId="03B627B7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4A87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Середньомісячна заробітна плата працівників, 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06F9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17 486,6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6E0A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19 871,4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65CC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24 640,5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2624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28 730,8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261F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32 379,6</w:t>
            </w:r>
          </w:p>
        </w:tc>
      </w:tr>
      <w:tr w:rsidR="00FA0D7D" w:rsidRPr="00FA0D7D" w14:paraId="75937C43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E543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у % до попереднього року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2DAA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A92D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113,6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FB35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0192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116,6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0B88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112,7</w:t>
            </w:r>
          </w:p>
        </w:tc>
      </w:tr>
    </w:tbl>
    <w:p w14:paraId="08C2467E" w14:textId="77777777" w:rsidR="00C4791F" w:rsidRPr="00C313A8" w:rsidRDefault="00C4791F" w:rsidP="008D6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E475E36" w14:textId="77777777" w:rsidR="00C4791F" w:rsidRPr="00C313A8" w:rsidRDefault="00C4791F" w:rsidP="008A1FA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 Пояснення щодо розрахунку дохідної частини міського бюджету</w:t>
      </w:r>
    </w:p>
    <w:p w14:paraId="34678050" w14:textId="0DC79C81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Формування  планових показників дохідної частини бюджету Дунаєвецької територіальної громади на 202</w:t>
      </w:r>
      <w:r w:rsidR="00457841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A46A7D" w:rsidRPr="008634C9">
        <w:rPr>
          <w:rFonts w:ascii="Times New Roman" w:hAnsi="Times New Roman" w:cs="Times New Roman"/>
          <w:sz w:val="24"/>
          <w:szCs w:val="24"/>
          <w:lang w:val="uk-UA"/>
        </w:rPr>
        <w:t>ік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здійснено відповідно до норм </w:t>
      </w:r>
      <w:r w:rsidR="00457841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Конституції України,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Бюджетного та Податкового кодексів України, Закону України від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р. №</w:t>
      </w:r>
      <w:r w:rsidR="00F76F5E" w:rsidRPr="008634C9">
        <w:rPr>
          <w:rFonts w:ascii="Times New Roman" w:hAnsi="Times New Roman" w:cs="Times New Roman"/>
          <w:sz w:val="24"/>
          <w:szCs w:val="24"/>
          <w:lang w:val="uk-UA"/>
        </w:rPr>
        <w:t>4695-ІХ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«Про Державний бюджет України на 202</w:t>
      </w:r>
      <w:r w:rsidR="00E5756A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рік». </w:t>
      </w:r>
    </w:p>
    <w:p w14:paraId="01B2582E" w14:textId="12BD1848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Фінансовий ресурс </w:t>
      </w:r>
      <w:r w:rsidR="00A46A7D" w:rsidRPr="008634C9">
        <w:rPr>
          <w:rFonts w:ascii="Times New Roman" w:hAnsi="Times New Roman" w:cs="Times New Roman"/>
          <w:sz w:val="24"/>
          <w:szCs w:val="24"/>
          <w:lang w:val="uk-UA"/>
        </w:rPr>
        <w:t>міського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бюджету </w:t>
      </w:r>
      <w:r w:rsidR="00A46A7D" w:rsidRPr="008634C9">
        <w:rPr>
          <w:rFonts w:ascii="Times New Roman" w:hAnsi="Times New Roman" w:cs="Times New Roman"/>
          <w:sz w:val="24"/>
          <w:szCs w:val="24"/>
          <w:lang w:val="uk-UA"/>
        </w:rPr>
        <w:t>визначений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урахуванням:</w:t>
      </w:r>
    </w:p>
    <w:p w14:paraId="31ED8B64" w14:textId="3EEAECC1" w:rsidR="00EB2564" w:rsidRPr="008634C9" w:rsidRDefault="00EB2564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основних прогнозних </w:t>
      </w:r>
      <w:proofErr w:type="spellStart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макропоказників</w:t>
      </w:r>
      <w:proofErr w:type="spellEnd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економічного і соціального розвитку України на 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–202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8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роки, схвалених постановою Кабінету Міністрів України від 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06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.0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8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.202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5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№ 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946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;</w:t>
      </w:r>
    </w:p>
    <w:p w14:paraId="01095B65" w14:textId="3DA2BDB6" w:rsidR="00EB2564" w:rsidRPr="008634C9" w:rsidRDefault="00EB2564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Бюджетної декларації на 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–202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8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роки, схваленої постановою Кабінету Міністрів України від 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7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.06.202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5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№ 7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74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;</w:t>
      </w:r>
    </w:p>
    <w:p w14:paraId="5F03D08F" w14:textId="74B799E3" w:rsidR="00EB2564" w:rsidRPr="008634C9" w:rsidRDefault="00AB3B1B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Національної стратегії доходів до 2030 року, схвален</w:t>
      </w:r>
      <w:r w:rsidR="00EE23AA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ої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розпорядження Кабінету Міністрів України від 27.12.2023 №1218-р</w:t>
      </w:r>
      <w:r w:rsidR="00EB2564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;</w:t>
      </w:r>
    </w:p>
    <w:p w14:paraId="5EEC3816" w14:textId="5B917B47" w:rsidR="00E3582E" w:rsidRPr="008634C9" w:rsidRDefault="00E3582E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Стратегії </w:t>
      </w:r>
      <w:proofErr w:type="spellStart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ровитку</w:t>
      </w:r>
      <w:proofErr w:type="spellEnd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Дунаєвецької міської територіальної громади до 2027 року, затверджен</w:t>
      </w:r>
      <w:r w:rsidR="00EE23AA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ої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</w:t>
      </w:r>
      <w:r w:rsidR="0054072A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рішенням сесії від 19.08.2021 р. №6-17/2021;</w:t>
      </w:r>
    </w:p>
    <w:p w14:paraId="2B6234A2" w14:textId="36C49CCC" w:rsidR="00A372F1" w:rsidRPr="008634C9" w:rsidRDefault="00A372F1" w:rsidP="00A372F1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збереження у 202</w:t>
      </w:r>
      <w:r w:rsidR="00A46A7D"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році відповідно до статті </w:t>
      </w:r>
      <w:r w:rsidR="003F398A"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52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Закону України «Про Державний бюджет України на 202</w:t>
      </w:r>
      <w:r w:rsidR="003F398A"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рік» зарахування до бюджетів територіальних громад податку на доходи фізичних осіб в розмірі 64%;  </w:t>
      </w:r>
    </w:p>
    <w:p w14:paraId="2C85862B" w14:textId="77777777" w:rsidR="00EB2564" w:rsidRPr="008634C9" w:rsidRDefault="00EB2564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продовження дії норми щодо зарахування ПДФО з грошового забезпечення військовослужбовців до Державного бюджету;</w:t>
      </w:r>
    </w:p>
    <w:p w14:paraId="1AE5231E" w14:textId="31F891E0" w:rsidR="00DB03D4" w:rsidRPr="008634C9" w:rsidRDefault="00DB03D4" w:rsidP="00DB03D4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заплановані на 2025 рік  соціальні стандарти -  мінімальна заробітна плата 8 647 гривень, </w:t>
      </w:r>
      <w:proofErr w:type="spellStart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посадововий</w:t>
      </w:r>
      <w:proofErr w:type="spellEnd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оклад працівника І тарифного розряду єдиної тарифної сітки -  3 470 гривні та прожитковий мінімум на одну особу на місяць для працездатних осіб – 3 328 грн.; </w:t>
      </w:r>
    </w:p>
    <w:p w14:paraId="4FE4A29A" w14:textId="77777777" w:rsidR="00EB2564" w:rsidRPr="008634C9" w:rsidRDefault="00EB2564" w:rsidP="005B31D7">
      <w:pPr>
        <w:pStyle w:val="a7"/>
        <w:numPr>
          <w:ilvl w:val="0"/>
          <w:numId w:val="29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застосування ставок місцевих податків і  зборів, встановлених рішенням сесії Дунаєвецької міської ради від 13.07.2021 року  № 5-15/2021 «Про встановлення місцевих податків і зборів на території Дунаєвецької міської територіальної з 1 січня 2022 року»;</w:t>
      </w:r>
    </w:p>
    <w:p w14:paraId="113EC192" w14:textId="01314B0C" w:rsidR="00EB2564" w:rsidRPr="008634C9" w:rsidRDefault="00EB2564" w:rsidP="005B31D7">
      <w:pPr>
        <w:pStyle w:val="a7"/>
        <w:numPr>
          <w:ilvl w:val="0"/>
          <w:numId w:val="29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>динаміку надходжень податків та зборів за 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роки, фактичні надходження за 11 місяців 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та очікувані річні надходження за 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14:paraId="2F94A66D" w14:textId="215DF8BF" w:rsidR="00EB2564" w:rsidRPr="008634C9" w:rsidRDefault="00A46A7D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Доходи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бюджету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розраховані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 обсязі </w:t>
      </w:r>
      <w:r w:rsidR="00924663" w:rsidRPr="008634C9">
        <w:rPr>
          <w:rFonts w:ascii="Times New Roman" w:hAnsi="Times New Roman" w:cs="Times New Roman"/>
          <w:sz w:val="24"/>
          <w:szCs w:val="24"/>
          <w:lang w:val="uk-UA"/>
        </w:rPr>
        <w:t>334 544,0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в тому числі доходи загального фонду -  330 241,2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спеціального – </w:t>
      </w:r>
      <w:r w:rsidR="00924663" w:rsidRPr="008634C9">
        <w:rPr>
          <w:rFonts w:ascii="Times New Roman" w:hAnsi="Times New Roman" w:cs="Times New Roman"/>
          <w:sz w:val="24"/>
          <w:szCs w:val="24"/>
          <w:lang w:val="uk-UA"/>
        </w:rPr>
        <w:t>4 302,8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4C179C3" w14:textId="0F676C07" w:rsidR="00EB2564" w:rsidRPr="008634C9" w:rsidRDefault="00A46A7D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План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власних доходів загального фонду бюджету становить  </w:t>
      </w:r>
      <w:r w:rsidR="00140B0E" w:rsidRPr="008634C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40B0E" w:rsidRPr="008634C9">
        <w:rPr>
          <w:rFonts w:ascii="Times New Roman" w:hAnsi="Times New Roman" w:cs="Times New Roman"/>
          <w:sz w:val="24"/>
          <w:szCs w:val="24"/>
          <w:lang w:val="uk-UA"/>
        </w:rPr>
        <w:t>4 000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 що на </w:t>
      </w:r>
      <w:r w:rsidR="00140B0E" w:rsidRPr="008634C9">
        <w:rPr>
          <w:rFonts w:ascii="Times New Roman" w:hAnsi="Times New Roman" w:cs="Times New Roman"/>
          <w:sz w:val="24"/>
          <w:szCs w:val="24"/>
          <w:lang w:val="uk-UA"/>
        </w:rPr>
        <w:t>9 895,7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або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5,2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% більше від очікуваного показника 20</w:t>
      </w:r>
      <w:r w:rsidR="00DB03D4" w:rsidRPr="008634C9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14:paraId="3D6929B2" w14:textId="079F188B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Основним джерелом формування власних доходів громади </w:t>
      </w:r>
      <w:r w:rsidR="00DB03D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FA0455" w:rsidRPr="008634C9">
        <w:rPr>
          <w:rFonts w:ascii="Times New Roman" w:hAnsi="Times New Roman" w:cs="Times New Roman"/>
          <w:sz w:val="24"/>
          <w:szCs w:val="24"/>
          <w:lang w:val="uk-UA"/>
        </w:rPr>
        <w:t>наступному</w:t>
      </w:r>
      <w:r w:rsidR="00DB03D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залишається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податок на доходи фізичних осіб, питома вага якого в структурі власних доходів загального фонду складає 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56,6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% - планова сума податку становить 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5 000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, що на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6 838,4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або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4,6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%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більше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від очікуваного факту 2025 року. </w:t>
      </w:r>
    </w:p>
    <w:p w14:paraId="0671753F" w14:textId="31CFB982" w:rsidR="00EB2564" w:rsidRPr="008634C9" w:rsidRDefault="00EB2564" w:rsidP="008A1F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4C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FA0455" w:rsidRPr="008634C9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кодах класифікації податок на доходи фізичних осіб заплановано наступним чином</w:t>
      </w:r>
      <w:r w:rsidRPr="008634C9">
        <w:rPr>
          <w:rFonts w:ascii="Times New Roman" w:hAnsi="Times New Roman" w:cs="Times New Roman"/>
          <w:sz w:val="24"/>
          <w:szCs w:val="24"/>
        </w:rPr>
        <w:t>:</w:t>
      </w:r>
    </w:p>
    <w:p w14:paraId="7848B81E" w14:textId="40D2B7A5" w:rsidR="00F016E3" w:rsidRPr="008634C9" w:rsidRDefault="00EB2564" w:rsidP="00F016E3">
      <w:pPr>
        <w:pStyle w:val="a7"/>
        <w:numPr>
          <w:ilvl w:val="0"/>
          <w:numId w:val="29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Податку на доходи фізичних осіб, що сплачується податковими агентами, із доходів платника податку у вигляді заробітної плати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(«</w:t>
      </w:r>
      <w:proofErr w:type="spellStart"/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зараплатний</w:t>
      </w:r>
      <w:proofErr w:type="spellEnd"/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ПДФО»)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заплановано 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118 800,0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це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7,3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% до очікуваного показника 20</w:t>
      </w:r>
      <w:r w:rsidR="001D3C48" w:rsidRPr="008634C9">
        <w:rPr>
          <w:rFonts w:ascii="Times New Roman" w:hAnsi="Times New Roman" w:cs="Times New Roman"/>
          <w:i/>
          <w:sz w:val="24"/>
          <w:szCs w:val="24"/>
          <w:lang w:val="uk-UA"/>
        </w:rPr>
        <w:t>25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року: при прогнозі податку  враховано</w:t>
      </w:r>
      <w:r w:rsidR="001D3C4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збільшення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у 2025 році мінімальної заробітної плати 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 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8</w:t>
      </w:r>
      <w:r w:rsidR="007524A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>647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грн. та посадового окладу працівника І тарифного розря</w:t>
      </w:r>
      <w:r w:rsidR="00924663" w:rsidRPr="008634C9">
        <w:rPr>
          <w:rFonts w:ascii="Times New Roman" w:hAnsi="Times New Roman" w:cs="Times New Roman"/>
          <w:i/>
          <w:sz w:val="24"/>
          <w:szCs w:val="24"/>
          <w:lang w:val="uk-UA"/>
        </w:rPr>
        <w:t>ду єдиної тарифної сітки – 3 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>470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грн.</w:t>
      </w:r>
    </w:p>
    <w:p w14:paraId="0AF942CA" w14:textId="5C97F3FB" w:rsidR="00F016E3" w:rsidRPr="008634C9" w:rsidRDefault="008E0756" w:rsidP="008E0756">
      <w:pPr>
        <w:pStyle w:val="a7"/>
        <w:spacing w:after="16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Не враховано надходження за 11 місяців 2025 року  2 686,9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. податку від ТОВ «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Енселко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Агро», яке не є постійним платником.</w:t>
      </w:r>
    </w:p>
    <w:p w14:paraId="49ABB4B9" w14:textId="2FB9E92E" w:rsidR="00EB2564" w:rsidRPr="008634C9" w:rsidRDefault="00BE085A" w:rsidP="00F016E3">
      <w:pPr>
        <w:pStyle w:val="a7"/>
        <w:spacing w:after="160"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76C3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Відсоток перерахованого ПДФО з заробітної плати </w:t>
      </w:r>
      <w:proofErr w:type="spellStart"/>
      <w:r w:rsidR="00A76C3C" w:rsidRPr="008634C9">
        <w:rPr>
          <w:rFonts w:ascii="Times New Roman" w:hAnsi="Times New Roman" w:cs="Times New Roman"/>
          <w:i/>
          <w:sz w:val="24"/>
          <w:szCs w:val="24"/>
          <w:lang w:val="uk-UA"/>
        </w:rPr>
        <w:t>фізособами</w:t>
      </w:r>
      <w:proofErr w:type="spellEnd"/>
      <w:r w:rsidR="00A76C3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-роботодавцями до міського бюджету у 2025 році становить </w:t>
      </w:r>
      <w:r w:rsidR="00123543" w:rsidRPr="008634C9">
        <w:rPr>
          <w:rFonts w:ascii="Times New Roman" w:hAnsi="Times New Roman" w:cs="Times New Roman"/>
          <w:i/>
          <w:sz w:val="24"/>
          <w:szCs w:val="24"/>
          <w:lang w:val="uk-UA"/>
        </w:rPr>
        <w:t>7,5%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або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7 627,3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proofErr w:type="spellStart"/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>Гедрерний</w:t>
      </w:r>
      <w:proofErr w:type="spellEnd"/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аналіз платників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-фізичних осіб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«зарплатного» ПДФО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 11 місяців 2025 року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свідчить про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незначну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кількісну перевагу жінок: 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3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>40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податкових агентів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-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180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жінок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(52,9%)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які 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>працюють переважно в сфері торгівлі та громадського харчування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і 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перерахували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3 764,2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податку, 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1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60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чоловіків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(47,1%), які 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сплатили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3 863,1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(чоловіки здійснюють свою діяльність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переважно у сфері торгівлі, виробництві, вантажних перевезеннях та наданні населенню стоматологічних послуг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803FC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Такий аналіз</w:t>
      </w:r>
      <w:r w:rsidR="00803FC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демонструє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досить 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>рівномірну самореалізацію</w:t>
      </w:r>
      <w:r w:rsidR="00803FC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ділову активність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як 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>жінок та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к і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чоловіків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833E50" w:rsidRPr="008634C9">
        <w:rPr>
          <w:rFonts w:ascii="Times New Roman" w:hAnsi="Times New Roman" w:cs="Times New Roman"/>
          <w:i/>
          <w:sz w:val="24"/>
          <w:szCs w:val="24"/>
          <w:lang w:val="uk-UA"/>
        </w:rPr>
        <w:t>що,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>в свою чергу</w:t>
      </w:r>
      <w:r w:rsidR="00833E50" w:rsidRPr="008634C9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сприяє наповнення місцевої скарбниці 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для посилення фінансової спроможності громади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5B40F7F2" w14:textId="130E3190" w:rsidR="00EB2564" w:rsidRPr="008634C9" w:rsidRDefault="00EB2564" w:rsidP="008A1FAA">
      <w:pPr>
        <w:pStyle w:val="a7"/>
        <w:numPr>
          <w:ilvl w:val="0"/>
          <w:numId w:val="29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Податку на доходи фізичних осіб, що сплачується податковими агентами, із доходів платника податку інших ніж заробітна плата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(ПДФО з орендної плати за паї</w:t>
      </w:r>
      <w:r w:rsidR="00856C9B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«зеленого тарифу</w:t>
      </w:r>
      <w:r w:rsidR="00856C9B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ін.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) 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очікується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32</w:t>
      </w:r>
      <w:r w:rsidR="0035341F" w:rsidRPr="008634C9">
        <w:rPr>
          <w:rFonts w:ascii="Times New Roman" w:hAnsi="Times New Roman" w:cs="Times New Roman"/>
          <w:i/>
          <w:sz w:val="24"/>
          <w:szCs w:val="24"/>
          <w:lang w:val="uk-UA"/>
        </w:rPr>
        <w:t> 000,0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., що на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1,5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% менше прогнозного показника 202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року. Показник на 202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рік зменшено на суму незапланованих  надходжень ПДФО з дивідендів, сплачених до міського бюджету за 1</w:t>
      </w:r>
      <w:r w:rsidR="0035341F" w:rsidRPr="008634C9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місяців 202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</w:t>
      </w:r>
      <w:r w:rsidR="0061506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в сумі 1 351,3 </w:t>
      </w:r>
      <w:proofErr w:type="spellStart"/>
      <w:r w:rsidR="00615068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615068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28B58808" w14:textId="62C29698" w:rsidR="00A774C5" w:rsidRPr="008634C9" w:rsidRDefault="00EB2564" w:rsidP="00A367D8">
      <w:pPr>
        <w:pStyle w:val="a7"/>
        <w:numPr>
          <w:ilvl w:val="0"/>
          <w:numId w:val="38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Податку на доходи фізичних осіб, що сплачується фізичними особами за результатами річного декларування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планується отримати 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2 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0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00,0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Показник запланований без врахування одноразово задекларованих сум у </w:t>
      </w:r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вітному році </w:t>
      </w:r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сум від Мельника Ю.В. 1 224,0 </w:t>
      </w:r>
      <w:proofErr w:type="spellStart"/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</w:t>
      </w:r>
      <w:proofErr w:type="spellStart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>Матвеєва</w:t>
      </w:r>
      <w:proofErr w:type="spellEnd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В.М. – 308,6 </w:t>
      </w:r>
      <w:proofErr w:type="spellStart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Проаналізовано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що серед </w:t>
      </w:r>
      <w:proofErr w:type="spellStart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фізосіб</w:t>
      </w:r>
      <w:proofErr w:type="spellEnd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-декларантів 47% жінок 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(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за 1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місяців 2025 року перерахували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1 178,9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. податку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53% чоловіки сплатили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3 019,9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Платники цього податку долучаються до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забезпечення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потреб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мешканців громади у соціальних послугах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надають змогу повертати податок, сплачений за навчання: так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, за 1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місяців 2025 року погоджено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151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висно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вок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 суму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471,9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342840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 них податкову знижку отримало 80%  жінок та 20% чоловіків</w:t>
      </w:r>
      <w:r w:rsidR="00342840" w:rsidRPr="008634C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2B7B57FC" w14:textId="28AA7F37" w:rsidR="00EB2564" w:rsidRPr="008634C9" w:rsidRDefault="00EB2564" w:rsidP="00A367D8">
      <w:pPr>
        <w:pStyle w:val="a7"/>
        <w:numPr>
          <w:ilvl w:val="0"/>
          <w:numId w:val="38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Податок на доходи фізичних осіб у вигляді мінімального податкового зобов`язання, що підлягає сплаті фізичними особами – 2 000,0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6201DF" w:rsidRPr="008634C9">
        <w:rPr>
          <w:rFonts w:ascii="Times New Roman" w:hAnsi="Times New Roman" w:cs="Times New Roman"/>
          <w:i/>
          <w:sz w:val="24"/>
          <w:szCs w:val="24"/>
          <w:lang w:val="uk-UA"/>
        </w:rPr>
        <w:t>: наразі податкові повідомлення-розрахунки роздаються платникам, далі буде проходити звіряння та коригування нарахованих сум і формуватиметься уточнена податкова база платників.</w:t>
      </w:r>
    </w:p>
    <w:p w14:paraId="35EB3145" w14:textId="62171E98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Рентної плати за спеціальне використання лісових ресурсів в частині деревини, заготовленої в порядку рубок головного користування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планується отримати </w:t>
      </w:r>
      <w:r w:rsidR="009314CF" w:rsidRPr="008634C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– враховано  динаміку надходжень за попередні роки та очікуваних надходжень поточного року. Платіж розподіляється у таких пропорціях: 37% - до загального фонду державного бюджету, 26% - до спеціального фонду державного бюджету та 37% - до доходів місцевих бюджетів. Платниками ренти є </w:t>
      </w:r>
      <w:r w:rsidR="000A6562" w:rsidRPr="008634C9">
        <w:rPr>
          <w:rFonts w:ascii="Times New Roman" w:hAnsi="Times New Roman" w:cs="Times New Roman"/>
          <w:sz w:val="24"/>
          <w:szCs w:val="24"/>
          <w:lang w:val="uk-UA"/>
        </w:rPr>
        <w:t>Філія «Подільський лісовий офіс»</w:t>
      </w:r>
      <w:r w:rsidR="00924663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та КП «Лісов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ик».</w:t>
      </w:r>
    </w:p>
    <w:p w14:paraId="1ACDEBED" w14:textId="51D8D800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Рентна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плата за спеціальне використання лісових ресурсів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запланована в сумі </w:t>
      </w:r>
      <w:r w:rsidR="00CF3C8C" w:rsidRPr="008634C9">
        <w:rPr>
          <w:rFonts w:ascii="Times New Roman" w:hAnsi="Times New Roman" w:cs="Times New Roman"/>
          <w:sz w:val="24"/>
          <w:szCs w:val="24"/>
          <w:lang w:val="uk-UA"/>
        </w:rPr>
        <w:t>100,0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з урахуванням динаміки надходжень за попередні роки та надходжень поточного року. Платіж 100-відсотково зараховується до міського бюджету.</w:t>
      </w:r>
    </w:p>
    <w:p w14:paraId="68E09DFD" w14:textId="793FE083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Прогнозний показник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рентної плати за користування надрами загальнодержавного значення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30,0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.: в міський бюджет зараховується 5% від сплачених сум. Найбільшим платником є КП «Міськводоканал». </w:t>
      </w:r>
    </w:p>
    <w:p w14:paraId="0C19EA46" w14:textId="0BA644A6" w:rsidR="00EB2564" w:rsidRPr="008634C9" w:rsidRDefault="00773C67" w:rsidP="005A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Pr="008634C9">
        <w:rPr>
          <w:rFonts w:ascii="Times New Roman" w:hAnsi="Times New Roman" w:cs="Times New Roman"/>
          <w:b/>
          <w:bCs/>
          <w:sz w:val="24"/>
          <w:szCs w:val="24"/>
          <w:lang w:val="uk-UA"/>
        </w:rPr>
        <w:t>акцизів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Згідно пункту 16</w:t>
      </w:r>
      <w:r w:rsidR="00EB2564" w:rsidRPr="008634C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статті 64 Бюджетного кодексу України 13,44 відсотка </w:t>
      </w:r>
      <w:r w:rsidR="00EB2564" w:rsidRPr="008634C9">
        <w:rPr>
          <w:rFonts w:ascii="Times New Roman" w:hAnsi="Times New Roman" w:cs="Times New Roman"/>
          <w:bCs/>
          <w:sz w:val="24"/>
          <w:szCs w:val="24"/>
          <w:lang w:val="uk-UA"/>
        </w:rPr>
        <w:t>акцизного податку</w:t>
      </w:r>
      <w:r w:rsidR="00EB2564"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з виробленого в Україні та з ввезеного на митну територію України пального як і раніше, зараховуватиметься до бюджетів  територіальних громад –  в 202</w:t>
      </w:r>
      <w:r w:rsidR="009302F5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очікується отримати 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14 900,0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цих акцизів: це на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% більше від очікуваного показника 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(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12 </w:t>
      </w:r>
      <w:r w:rsidR="009302F5" w:rsidRPr="008634C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524AC" w:rsidRPr="008634C9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.). При плануванні враховано передбачені Законом України №3878-ІХ від 18.07.2024р. зміни до Податкового кодексу України в частині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поступового (протягом 4 років)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ставок акцизного податку на пальне до досягнення встановленого в Європейському Союзі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мінімального рівня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93D4077" w14:textId="0E32708E" w:rsidR="00EB2564" w:rsidRPr="008634C9" w:rsidRDefault="00EB2564" w:rsidP="005A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Механізм справляння акцизного податку з роздрібного продажу тютюнових виробів передбачає зарахування даного акцизу до міського бюджету у вигляді частки, розрахованої органами ДПС. Прогнозні надходження  на 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 заплановано у розмірі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3 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що на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9,4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%</w:t>
      </w:r>
      <w:r w:rsidRPr="008634C9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або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більше очікуваного факту 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 При плануванні враховано прийнятий </w:t>
      </w:r>
      <w:r w:rsidR="00D51E8B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Закон України 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від 04.12.2024р. №4115-ІХ </w:t>
      </w:r>
      <w:r w:rsidR="00D51E8B" w:rsidRPr="008634C9">
        <w:rPr>
          <w:rFonts w:ascii="Times New Roman" w:hAnsi="Times New Roman" w:cs="Times New Roman"/>
          <w:sz w:val="24"/>
          <w:szCs w:val="24"/>
          <w:lang w:val="uk-UA"/>
        </w:rPr>
        <w:t>«Про внесення змін до Податкового кодексу України та інших законів України щодо перегляду ставок акцизного податку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на тютюнові вироби»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, який вступ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ив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 дію з 01 січня 2025 року та передбачає поступове до 2028 року підвищення ставок акцизного податку з сигарет до рівня ЄС та переведення ставки акцизу з гривні на євро.</w:t>
      </w:r>
    </w:p>
    <w:p w14:paraId="1DDF088C" w14:textId="6D8EDA8C" w:rsidR="00EB2564" w:rsidRPr="008634C9" w:rsidRDefault="00EB2564" w:rsidP="005A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Акцизного податку з реалізації суб’єктами господарювання роздрібної торгівлі алкогольних напоїв до бюджету планується отримати  в обсязі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3 400,0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– плюс 100 </w:t>
      </w:r>
      <w:proofErr w:type="spellStart"/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до очікуваного у 2025 році показника.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Маємо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93 суб</w:t>
      </w:r>
      <w:r w:rsidR="00641EA9" w:rsidRPr="00A367D8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єкти господарювання, 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котрі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роздрібний продаж підакцизних товарів.  Серед них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платниками податку є 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51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жінка та 30 чоловіків, решта </w:t>
      </w:r>
      <w:r w:rsidR="007B4186">
        <w:rPr>
          <w:rFonts w:ascii="Times New Roman" w:hAnsi="Times New Roman" w:cs="Times New Roman"/>
          <w:sz w:val="24"/>
          <w:szCs w:val="24"/>
          <w:lang w:val="uk-UA"/>
        </w:rPr>
        <w:t xml:space="preserve">12 – 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юридичні особи.</w:t>
      </w:r>
    </w:p>
    <w:p w14:paraId="1057AB3E" w14:textId="61110489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При формуванні плану по </w:t>
      </w:r>
      <w:r w:rsidRPr="008634C9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податку на нерухоме майно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, відмінному від земельної ділянки, враховане збільшення розміру мінімальної заробітної плати (для фізичних осіб - з 01.01.202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р. до рівня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8 0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00 грн., для юридичних осіб – з 01.01.202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р. до рівня 8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647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грн.) та 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>встановлені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п’ятнадцятої сесії Дунаєвецької міської ради VIІI скликання від 13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>.07.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№5-15/2021 ставок податку. Податок для фізичних осіб з об’єктів житлової нерухомості запланований в сумі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3 0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з нежитлової –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5 400,0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Для юридичних осіб заплановано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65,0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податку з житлової нерухомості та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1 900,0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– з нежитлової.</w:t>
      </w:r>
    </w:p>
    <w:p w14:paraId="0E512ED6" w14:textId="4C85AF7D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Плати за землю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очікуємо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26 600,0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Земельний податок запланований, враховуючи діючі ставки, встановлені рішенням сесії міської ради від 13.07.2021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№ 5-15/2021: з юридичних осіб - 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2 400,0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з громадян та приватних підприємців – 2 200,0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.. 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>В зв’язку з відсутністю значних відхилень у податковій базі платників, п</w:t>
      </w:r>
      <w:r w:rsidR="00B07D10" w:rsidRPr="008634C9">
        <w:rPr>
          <w:rFonts w:ascii="Times New Roman" w:hAnsi="Times New Roman" w:cs="Times New Roman"/>
          <w:sz w:val="24"/>
          <w:szCs w:val="24"/>
          <w:lang w:val="uk-UA"/>
        </w:rPr>
        <w:t>оказник заплановано на рівні очікуван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их надходжень поточного </w:t>
      </w:r>
      <w:r w:rsidR="006E5740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Орендна плата за землю  розрахована в сумі </w:t>
      </w:r>
      <w:r w:rsidR="00520D8D" w:rsidRPr="008634C9">
        <w:rPr>
          <w:rFonts w:ascii="Times New Roman" w:hAnsi="Times New Roman" w:cs="Times New Roman"/>
          <w:sz w:val="24"/>
          <w:szCs w:val="24"/>
          <w:lang w:val="uk-UA"/>
        </w:rPr>
        <w:t>22 000,0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відповідно до діючих договорів оренди в межах та за межами населених пунктів громади. Враховано, що орендна плата, яка надійшла за результатами проведених у 202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земельних торгів (у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квітні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-  за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4,1715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гектарів земель сільськогосподарського призначення, за які до міського бюджету одноразово надійшло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орендної плати за рік, в червні – за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7,0092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гектарів на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161,5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листопаді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- за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9,5964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га на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195,1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)  в 202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буде сплачуватися, починаючи з місяця, наступного за місяцем проведення аукціону. </w:t>
      </w:r>
    </w:p>
    <w:p w14:paraId="5494F830" w14:textId="501B9C88" w:rsidR="0076095C" w:rsidRPr="008634C9" w:rsidRDefault="00EB2564" w:rsidP="00C5210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Надзвичайно важливим джерелом наповнення міської казни є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єдиний податок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, адже його питома вага становить </w:t>
      </w:r>
      <w:r w:rsidR="00B84F76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66D46">
        <w:rPr>
          <w:rFonts w:ascii="Times New Roman" w:hAnsi="Times New Roman" w:cs="Times New Roman"/>
          <w:sz w:val="24"/>
          <w:szCs w:val="24"/>
          <w:lang w:val="uk-UA"/>
        </w:rPr>
        <w:t>8,9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>, що забезпечує фінансову стійкість</w:t>
      </w:r>
      <w:r w:rsidR="0083505A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Прогнозний обсяг єдиного податку розрахований в сумі 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51 700,0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- відповідно до кількості платників єдиного податку, встановлених ставок та з врахуванням очікуваних надходжень поточного року. Платники-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єдинщики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юридичні особи  прогнозовано сплатять  3 800,0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5210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: сума розрахована по діючих платниках, враховуючи їх цьогорічну сплату.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План надходжень єдиного податку для  фізичних осіб (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1500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платників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>, серед них 53% - жінки, які працюють переважно у сфері роздрібної торгівлі, освіти, краси, догляду та громадського харчування, і 47 % — чоловіки, задіяні у будівництві, ремонті, логістиці та транспорті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) розраховано окремо по групах, зокрема з врахуванням затвердженого прожиткового мінімуму для працездатних осіб з 01.01.202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р. на рівні 3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28 грн.  - для платників І групи, мінімальної заробітної плати    8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647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грн. - для платників ІІ групи; фактичної сплати за 1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місяців 202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- для платників ІІІ групи. Єдиний податок з фізичних осіб запланований в сумі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 000,0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– це на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7,5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% або 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 500,0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більше від очікуваних надходжень 202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  <w:r w:rsidR="0076095C" w:rsidRPr="008634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Зростання надходжень прогнозується не</w:t>
      </w:r>
      <w:r w:rsidR="00823353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лише </w:t>
      </w:r>
      <w:r w:rsidR="00823353" w:rsidRPr="008634C9">
        <w:rPr>
          <w:rFonts w:ascii="Times New Roman" w:hAnsi="Times New Roman" w:cs="Times New Roman"/>
          <w:sz w:val="24"/>
          <w:szCs w:val="24"/>
          <w:lang w:val="uk-UA"/>
        </w:rPr>
        <w:t>за рахунок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соціальних стандартів, а й завдяки розширенню підприємницької діяльності фізичних осіб, шляхом посиленої інформаційно-роз</w:t>
      </w:r>
      <w:r w:rsidR="0076095C" w:rsidRPr="00A367D8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яснювальної роботи Управління соціального захисту та праці Дунаєвецької міської ради.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Єдиний податок залишається ключовим джерелом власних доходів громади, який забезпечує розвиток місцевої економіки, інфраструктури та гуманітарної сфери громади.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B7E7BE4" w14:textId="0583506A" w:rsidR="00EB2564" w:rsidRPr="008634C9" w:rsidRDefault="00EB2564" w:rsidP="00C5210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Показник єдиного податку з сільськогосподарських товаровиробників розрахований у сумі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10 9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52104" w:rsidRPr="008634C9">
        <w:rPr>
          <w:rFonts w:ascii="Times New Roman" w:hAnsi="Times New Roman" w:cs="Times New Roman"/>
          <w:sz w:val="24"/>
          <w:szCs w:val="24"/>
          <w:lang w:val="uk-UA"/>
        </w:rPr>
        <w:t>, враховуючи діючу податкову базу.</w:t>
      </w:r>
    </w:p>
    <w:p w14:paraId="1E63C3DB" w14:textId="57BD8FA3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План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транспортного податку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100,0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 Згідно норм Податкового кодексу України 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середньоринкова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 </w:t>
      </w:r>
      <w:r w:rsidR="00C52104" w:rsidRPr="008634C9">
        <w:rPr>
          <w:rFonts w:ascii="Times New Roman" w:hAnsi="Times New Roman" w:cs="Times New Roman"/>
          <w:sz w:val="24"/>
          <w:szCs w:val="24"/>
          <w:lang w:val="uk-UA"/>
        </w:rPr>
        <w:t>Надходження заплановані по власниках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4 автотранспортних засобів. </w:t>
      </w:r>
    </w:p>
    <w:p w14:paraId="745D5CDB" w14:textId="63ABBC0C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Туристичний збір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запланований у сумі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40,0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з урахуванням </w:t>
      </w:r>
      <w:r w:rsidR="001D172E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діючих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ставок та розміру мінімальної заробітної плати станом на 1 січня 202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14:paraId="3CC03585" w14:textId="554F20C4" w:rsidR="00EB2564" w:rsidRPr="008634C9" w:rsidRDefault="003E09A2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Плануємо </w:t>
      </w:r>
      <w:r w:rsidR="002600A6" w:rsidRPr="008634C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тримати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1 1</w:t>
      </w:r>
      <w:r w:rsidR="00124DF3" w:rsidRPr="008634C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B2564" w:rsidRPr="008634C9">
        <w:rPr>
          <w:rFonts w:ascii="Times New Roman" w:hAnsi="Times New Roman" w:cs="Times New Roman"/>
          <w:b/>
          <w:sz w:val="24"/>
          <w:szCs w:val="24"/>
          <w:lang w:val="uk-UA"/>
        </w:rPr>
        <w:t>адміністративних штрафів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, в тому числі за порушення законодавства в сфері виробництва та обігу алкогольних напоїв та тютюнових виробів </w:t>
      </w:r>
      <w:r w:rsidR="002600A6" w:rsidRPr="008634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24DF3" w:rsidRPr="008634C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за адміністративні правопорушення у сфері забезпечення безпеки дорожнього руху, зафіксовані в автоматичному режимі –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260,0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адміністративні штрафи та інші санкції –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480,0</w:t>
      </w:r>
      <w:r w:rsidR="00255CB6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55CB6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255CB6" w:rsidRPr="008634C9">
        <w:rPr>
          <w:rFonts w:ascii="Times New Roman" w:hAnsi="Times New Roman" w:cs="Times New Roman"/>
          <w:sz w:val="24"/>
          <w:szCs w:val="24"/>
          <w:lang w:val="uk-UA"/>
        </w:rPr>
        <w:t>. Крім цього очікується надходження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40,0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 плати за встановлення земельного сервітуту згідно укладених договорів.</w:t>
      </w:r>
    </w:p>
    <w:p w14:paraId="34D201D0" w14:textId="725C2076" w:rsidR="00EB2564" w:rsidRPr="008634C9" w:rsidRDefault="00EB2564" w:rsidP="008A1FAA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Плата за надання адміністративних послуг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запланована в сумі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5 000,0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., виходячи з очікуваних надходжень поточного року, в тому числі:</w:t>
      </w:r>
    </w:p>
    <w:p w14:paraId="779C61E0" w14:textId="45021241" w:rsidR="00EB2564" w:rsidRPr="008634C9" w:rsidRDefault="00EB2564" w:rsidP="008A1FAA">
      <w:pPr>
        <w:pStyle w:val="a7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адміністративний збір за проведення державної реєстрації юридичних осіб, фізичних осіб - підприємців та громадських формувань –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300,0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4563BBFF" w14:textId="254F03F8" w:rsidR="00EB2564" w:rsidRPr="008634C9" w:rsidRDefault="00EB2564" w:rsidP="008A1FAA">
      <w:pPr>
        <w:pStyle w:val="a7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плата за надання інших адміністративних послуг –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3 500,0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1E2FF596" w14:textId="2D046C97" w:rsidR="00EB2564" w:rsidRPr="008634C9" w:rsidRDefault="00EB2564" w:rsidP="008A1FAA">
      <w:pPr>
        <w:pStyle w:val="a7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адміністративний збір за державну реєстрацію речових прав на нерухоме майно –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1 200,0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F94D03E" w14:textId="77777777" w:rsidR="003E09A2" w:rsidRPr="008634C9" w:rsidRDefault="003E09A2" w:rsidP="003E09A2">
      <w:pPr>
        <w:pStyle w:val="a7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30ED4E10" w14:textId="04C8533B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Орендна плата за користування цілісним майновим комплексом та іншим майном, що перебуває в комунальній власності 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прогнозується відповідно до діючих договорів оренди в сумі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800,0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AD89C19" w14:textId="2E817864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Державне мито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розраховане в сумі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15,0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на рівні очікуваних надходжень за 202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14:paraId="02E92E39" w14:textId="26643477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>По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інших надходженнях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план становить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., зокрема за рахунок повернення бюджетними установами фінансування минулих років та перерахування коштів за реєстраційні та гарантійні внески.</w:t>
      </w:r>
    </w:p>
    <w:p w14:paraId="005F6717" w14:textId="28EA50C0" w:rsidR="00762590" w:rsidRPr="009A6340" w:rsidRDefault="00EB2564" w:rsidP="009A6340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6340">
        <w:rPr>
          <w:rFonts w:ascii="Times New Roman" w:hAnsi="Times New Roman" w:cs="Times New Roman"/>
          <w:b/>
          <w:sz w:val="24"/>
          <w:szCs w:val="24"/>
          <w:lang w:val="uk-UA"/>
        </w:rPr>
        <w:t>Міжбюджетні трансферти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загального фонду заплановані в сумі 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139 569,0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.. Базової дотації з державного бюджету громаді передбачено </w:t>
      </w:r>
      <w:r w:rsidR="002600A6" w:rsidRPr="009A6340">
        <w:rPr>
          <w:rFonts w:ascii="Times New Roman" w:hAnsi="Times New Roman" w:cs="Times New Roman"/>
          <w:sz w:val="24"/>
          <w:szCs w:val="24"/>
          <w:lang w:val="uk-UA"/>
        </w:rPr>
        <w:t>39 030,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на 17,1% більше від показника поточного року, який становить 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33 328,4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Додаткової дотації з державного бюджету місцевим бюджетам на здійснення повноважень органів місцевого самоврядування на </w:t>
      </w:r>
      <w:proofErr w:type="spellStart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деокупованих</w:t>
      </w:r>
      <w:proofErr w:type="spellEnd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, тимчасово окупованих та інших територіях України, що зазнали негативного впливу у зв`язку з повномасштабною збройною агресією російської федерації заплановано в сумі 9 484,8 </w:t>
      </w:r>
      <w:proofErr w:type="spellStart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. О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світньої субвенції Міністерство освіти і науки України для нашої громади на січень-серпень 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планового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року розрахувало у сумі 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89 958,1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З обласного бюджету 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>передбачена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додатков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дотаці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на здійснення переданих з державного бюджету видатків з   утримання закладів освіти та охорони здоров’я у сумі 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1 096,0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5A98F752" w14:textId="30EC9D68" w:rsidR="001807AA" w:rsidRPr="008634C9" w:rsidRDefault="00EB2564" w:rsidP="00762590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Доходи спеціального фонду міського бюджету розраховані в сумі 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7 233,7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Згідно статті 69/ Бюджетного кодексу України у складі спеціального фонду міського бюджету плануються власні надходження бюджетних установ, які розраховані в обсязі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7 133,7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7A9647B1" w14:textId="6CC7E734" w:rsidR="00101B53" w:rsidRPr="008634C9" w:rsidRDefault="00EB2564" w:rsidP="00101B53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освіти, молоді та спорту Дунаєвецької міської ради планує отримати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6 060,9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власних надходжень, зокрема плата за оренду майна бюджетних установ згідно договорів –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17,0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доплата за харчування </w:t>
      </w:r>
      <w:r w:rsidR="002E3473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учнів 5-11 класів та груп продовженого дня,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та інші послуги –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F55F9" w:rsidRPr="008634C9">
        <w:rPr>
          <w:rFonts w:ascii="Times New Roman" w:hAnsi="Times New Roman" w:cs="Times New Roman"/>
          <w:sz w:val="24"/>
          <w:szCs w:val="24"/>
          <w:lang w:val="uk-UA"/>
        </w:rPr>
        <w:t> 037,0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від реалізації в установленому порядку майна (крім нерухомого майна) – 6,9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7F4A7051" w14:textId="2E5BA3BD" w:rsidR="00101B53" w:rsidRPr="008634C9" w:rsidRDefault="00EB2564" w:rsidP="00101B53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По КУ «Центр надання соціальних послуг Дунаєвецької міської ради» заплановано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90,0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плати за послуги населенню. </w:t>
      </w:r>
    </w:p>
    <w:p w14:paraId="599A914D" w14:textId="2F8FD637" w:rsidR="00EB2564" w:rsidRPr="008634C9" w:rsidRDefault="00EB2564" w:rsidP="001807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Надходження власних коштів по спеціальному фонду Управління культури</w:t>
      </w:r>
      <w:r w:rsidR="00232BD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туризму  Дунаєвецької міської ради очікується у сумі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982,9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., зокрема:</w:t>
      </w:r>
    </w:p>
    <w:p w14:paraId="19C51DC7" w14:textId="26F2B145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КУ «Міський культурно-мистецький просвітницький центр»</w:t>
      </w:r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-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86,2</w:t>
      </w:r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., з них плата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за послуги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–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70,5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., плати за оренду майна – 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15,7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 </w:t>
      </w:r>
    </w:p>
    <w:p w14:paraId="3A1416DD" w14:textId="4F1C9B32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Туристично-краєзнавчий сектор управління культури та туризму –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4,2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</w:t>
      </w:r>
    </w:p>
    <w:p w14:paraId="2FBDDF46" w14:textId="20EB420B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КУ «Дунаєвецька дитяча школа мистецтв» -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870,8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., в тому числі батьківська плата за навчання –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864,5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., надходження від додаткової (господарської) діяльності –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6,3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 </w:t>
      </w:r>
    </w:p>
    <w:p w14:paraId="222B42BE" w14:textId="1229D799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КУ «Дунаєвецька міська бібліотека» прогнозовано отримає від плати за послуги  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16,0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</w:t>
      </w:r>
    </w:p>
    <w:p w14:paraId="70AC4358" w14:textId="51148A03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КЗ «Історико-краєзнавчий музей» у 2025 році очікувано отримає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5,7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., як плату за надані послуги</w:t>
      </w:r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</w:t>
      </w:r>
    </w:p>
    <w:p w14:paraId="76D0875A" w14:textId="6D1F8BFF" w:rsidR="00EB2564" w:rsidRPr="008634C9" w:rsidRDefault="00EB2564" w:rsidP="00101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Прогнозні надходження екологічного податку передбачені в сумі 100,0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.: розрахунок проведено відповідно даних ГУ ДПС  у Хмельницькій області з врахуванням фактичної та прогнозованої кількості платників податку. </w:t>
      </w:r>
    </w:p>
    <w:p w14:paraId="38D6606D" w14:textId="77777777" w:rsidR="00C4791F" w:rsidRPr="001807AA" w:rsidRDefault="00C4791F" w:rsidP="008A1F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0F8B1CA" w14:textId="77777777" w:rsidR="008634C9" w:rsidRPr="00C313A8" w:rsidRDefault="008634C9" w:rsidP="008634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ІІІ.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Пояснення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запропонованих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обсягів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видатків</w:t>
      </w:r>
      <w:proofErr w:type="spellEnd"/>
    </w:p>
    <w:p w14:paraId="2FC93AB2" w14:textId="482AD057" w:rsidR="008634C9" w:rsidRPr="00C313A8" w:rsidRDefault="008634C9" w:rsidP="008634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бюджету на 20</w:t>
      </w: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рік</w:t>
      </w:r>
      <w:proofErr w:type="spellEnd"/>
      <w:r w:rsidRPr="00C3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DD8DDD" w14:textId="77777777" w:rsidR="008634C9" w:rsidRPr="00C313A8" w:rsidRDefault="008634C9" w:rsidP="008634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14:paraId="2F9830E7" w14:textId="77777777" w:rsidR="008634C9" w:rsidRPr="009F177C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F1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Видаткова частина міського бюджету сформована на основі поданих головними розпорядниками коштів бюджетних запитів. </w:t>
      </w:r>
    </w:p>
    <w:p w14:paraId="7C98CAAE" w14:textId="27D62486" w:rsidR="008634C9" w:rsidRPr="008634C9" w:rsidRDefault="00D312AC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на заробітну плату розраховані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розміру посадового окладу працівника І тарифного розряду Єдиної тарифної сітки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A56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3470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доведений 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листом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Міністерств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фінансів України 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29.08.2025р. №05110-09-6/24695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особливості складання проектів місцевих бюджетів на 202</w:t>
      </w:r>
      <w:r w:rsidR="00A84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рік»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в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рахований також встановлений 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статтею </w:t>
      </w:r>
      <w:r w:rsidR="00A84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Державний бюджет України на 202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рік» розмір мінімальної заробітної плати 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8647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грн. Д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 в коштах на оплату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всіх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послуг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(крім електроенергії)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202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році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застосован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коефіцієнт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росту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,113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запропонований МФ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Потреба в коштах на оплату електроенергії розрахована із застосуванням тарифу, діючого в листопаді, без збільшення на </w:t>
      </w:r>
      <w:proofErr w:type="spellStart"/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коефіцієт</w:t>
      </w:r>
      <w:proofErr w:type="spellEnd"/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13,05 грн.</w:t>
      </w:r>
    </w:p>
    <w:p w14:paraId="0CA48155" w14:textId="7BFC680D" w:rsidR="008634C9" w:rsidRPr="00F166BE" w:rsidRDefault="00D312AC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Видаткова частина міського бюджету 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складає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3C82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420 802,7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видатки загального фонду – </w:t>
      </w:r>
      <w:r w:rsidR="00453C82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413 569,0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спеціального фонду –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66BE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7 233,7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="00CD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них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рахунок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екологічного податку </w:t>
      </w:r>
      <w:r w:rsidR="00CD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100,0 </w:t>
      </w:r>
      <w:proofErr w:type="spellStart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власних надходжень бюджетних установ – </w:t>
      </w:r>
      <w:r w:rsidR="00F166BE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7 133,7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1E0240C5" w14:textId="77777777" w:rsidR="008634C9" w:rsidRPr="00F166BE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77B8375" w14:textId="15F38A1E" w:rsidR="008634C9" w:rsidRPr="0079555A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заплановані на утримання бюджетних установ та закладів міської ради, зокрема 1</w:t>
      </w:r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садочків та ще </w:t>
      </w:r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складі шкіл (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Великожванчицької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Зеленченської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Залісцівської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Мушкутинецької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Нестеровецької</w:t>
      </w:r>
      <w:proofErr w:type="spellEnd"/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Рахнівської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1</w:t>
      </w:r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загальноосвітніх навчальних закладів, КУ «Центр позашкільної освіти», КУ «Центр професійного розвитку педагогічних працівників», КЗ «Дунаєвецька дитяча школа мистецтв», </w:t>
      </w: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 «Дунаєвецька міська публічно-шкільна бібліотека», КЗ «Історико-краєзнавчий музей», КУ «Міський культурно-мистецький просвітницький центр»,</w:t>
      </w: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 «Міський центр комплексної реабілітації дітей з інвалідністю «Ластівка»», КУ «Центр надання соціальних послуг»,</w:t>
      </w: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 «Дунаєвецька дитячо-юнацька спортивна школа», КУ «Спорт для всіх», утримання Центру надання адміністративних послуг, апарату міської ради,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діловодів, керівництва управлінь, працівників туристично-краєзнавчого центру, централізованих бухгалтерій  та ін.</w:t>
      </w:r>
    </w:p>
    <w:p w14:paraId="386EFAB1" w14:textId="77777777" w:rsidR="008634C9" w:rsidRPr="0079555A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4943451" w14:textId="72DDACF5" w:rsidR="008634C9" w:rsidRPr="005D5C74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Обсяг</w:t>
      </w:r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</w:t>
      </w: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становить </w:t>
      </w:r>
      <w:r w:rsidR="005D5C74"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413 569,0</w:t>
      </w:r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</w:t>
      </w:r>
      <w:r w:rsidR="005D5C74"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сформований за рахунок:</w:t>
      </w:r>
    </w:p>
    <w:p w14:paraId="14A7BD01" w14:textId="494D9825" w:rsidR="008634C9" w:rsidRPr="00F166BE" w:rsidRDefault="008634C9" w:rsidP="008634C9">
      <w:pPr>
        <w:widowControl w:val="0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</w:t>
      </w:r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доход</w:t>
      </w:r>
      <w:proofErr w:type="spellStart"/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  </w:t>
      </w:r>
      <w:r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166BE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74</w:t>
      </w:r>
      <w:r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000,0</w:t>
      </w:r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Start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20A7DF9" w14:textId="4F67F192" w:rsidR="008634C9" w:rsidRPr="005D5C74" w:rsidRDefault="008634C9" w:rsidP="008634C9">
      <w:pPr>
        <w:widowControl w:val="0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міжбюджетн</w:t>
      </w:r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трансферт</w:t>
      </w:r>
      <w:proofErr w:type="spellStart"/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D5C74"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139 569,0</w:t>
      </w: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(детально – в розділі ІІ цієї пояснювальної записки).</w:t>
      </w:r>
    </w:p>
    <w:p w14:paraId="678F6C2E" w14:textId="77777777" w:rsidR="008634C9" w:rsidRPr="008634C9" w:rsidRDefault="008634C9" w:rsidP="008634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</w:p>
    <w:p w14:paraId="04361FCC" w14:textId="285CD740" w:rsidR="008634C9" w:rsidRPr="000D03E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  <w:r w:rsidR="008818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алузь «Управління» </w:t>
      </w:r>
      <w:r w:rsidR="008818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це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апарат міської ради, 20 </w:t>
      </w:r>
      <w:proofErr w:type="spellStart"/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proofErr w:type="spellEnd"/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діловодів, Центр надання адміністративних послуг, керівництво управлінь міської ради - управління освіти, молоді та спорту, управління культури та туризму, управління соціального захисту  та праці, управління містобудування, архітектури, житлово-комунального господарства</w:t>
      </w:r>
      <w:r w:rsidR="000D03E6"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благоустрою,  фінансове управління. А також до цієї галузі відносяться Служба у справах дітей та  КУ «Трудовий архів».</w:t>
      </w:r>
    </w:p>
    <w:p w14:paraId="2B6E7BA0" w14:textId="35335F8A" w:rsidR="008634C9" w:rsidRPr="00971084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галузь 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заплановано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71084"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48 492,1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 на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нями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спрямовано </w:t>
      </w:r>
      <w:r w:rsidR="00971084"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42 983,4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71084"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2 259,6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8896A8A" w14:textId="26B2FC41" w:rsidR="008634C9" w:rsidRPr="003D7BF4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Потреба на утримання КУ «Трудовий архів» 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рік розрахована в сумі 1 210,4 </w:t>
      </w:r>
      <w:proofErr w:type="spellStart"/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і </w:t>
      </w: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розподілена між громадами колишнього району </w:t>
      </w:r>
      <w:proofErr w:type="spellStart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пропорційно</w:t>
      </w:r>
      <w:proofErr w:type="spellEnd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наявного населення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з</w:t>
      </w: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бюджету передбачено 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735,1</w:t>
      </w: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- це 100-відсоткова потреба згідно розрахунку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AC8F990" w14:textId="77777777" w:rsidR="008634C9" w:rsidRP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6B1AE373" w14:textId="05681624" w:rsidR="008634C9" w:rsidRPr="005B0E41" w:rsidRDefault="008818A8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галузь «Освіта» заплановані</w:t>
      </w:r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загального фонду в сумі</w:t>
      </w:r>
      <w:r w:rsidR="008634C9" w:rsidRPr="005B0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234 012,2</w:t>
      </w:r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0194A054" w14:textId="77777777" w:rsidR="008634C9" w:rsidRPr="005B0E41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Джерела фінансування освітянської галузі:</w:t>
      </w:r>
    </w:p>
    <w:p w14:paraId="3DD75935" w14:textId="6FBAA8FE" w:rsid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5B0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освітня субвенція з </w:t>
      </w:r>
      <w:r w:rsid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ержавного бюджету місцевим бюджетам – 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89 958,1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</w:t>
      </w: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проекту п</w:t>
      </w: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останови КМУ передана лише на січень-серпень 202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6D157AEE" w14:textId="09C7EC8B" w:rsidR="009A6340" w:rsidRPr="009A6340" w:rsidRDefault="009A6340" w:rsidP="009A6340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додаткова дотація з державного бюджету місцевим бюджетам на здійснення повноважень органів місцевого самоврядування на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деокупованих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, тимчасово окупованих та інших територіях України, що зазнали негативного впливу у зв`язку з повномасштабною збройною агресією російської федерації -  9 484,8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783345F9" w14:textId="1149F7F5" w:rsidR="009A6340" w:rsidRPr="009A6340" w:rsidRDefault="009A6340" w:rsidP="009A6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додаткова дотація на здійснення переданих з державного бюджету видатків з   утримання закладів освіти та охорони здоров’я -  1 096,0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7A1CAF41" w14:textId="63C5AD7A" w:rsidR="008634C9" w:rsidRPr="009A6340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-   </w:t>
      </w:r>
      <w:proofErr w:type="spellStart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 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E63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3 473,3</w:t>
      </w:r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97C5C5B" w14:textId="012A47C4" w:rsidR="008634C9" w:rsidRPr="005B0E41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Галузеві видатки спеціального фонду заплановані в сумі 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6 931,6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здебільшого це – батьківська плата за харчування.</w:t>
      </w:r>
    </w:p>
    <w:p w14:paraId="72EFDFC1" w14:textId="77777777" w:rsidR="008634C9" w:rsidRP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</w:p>
    <w:p w14:paraId="7767E100" w14:textId="41E98872" w:rsidR="008634C9" w:rsidRPr="0025318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дошкільну освіту</w:t>
      </w:r>
      <w:r w:rsidRPr="005B0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передбачені видатки загального фонду в сумі  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52 423,9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З загального обсягу цих видатків зарплата (з нарахуваннями) становить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35 759,3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планується грошова винагорода педагогічним працівникам, надбавка за престижність  педпрацівникам 20%, надбавка за складність та напруженість в роботі педагогам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(щомісячна доплата)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допомога на оздоровлення усім працівникам</w:t>
      </w:r>
      <w:r w:rsid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Видатки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оплат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комунальних послуг та енергоносіїв –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8 411,7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 видатки на харчування –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6 093,8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повністю забезпечують розрахункову потребу на харчування дошкільнят за рахунок бюджету.</w:t>
      </w:r>
      <w:r w:rsidRPr="00253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Спецфонд не планується.</w:t>
      </w:r>
    </w:p>
    <w:p w14:paraId="672FC0CC" w14:textId="038C7F10" w:rsidR="008634C9" w:rsidRPr="00696E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загальноосвітніх навчальних закладів заплановано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153 470,7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53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видатків загального фонду. На оплату праці з нарахуваннями передбачено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122 566,8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253189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заробітна плата педагогічних працівників загальноосвітніх навчальних закладів запланована на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 місяців – 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так, як доведена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освітн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субвенці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я; 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передбачена </w:t>
      </w:r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надбавка за престижність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розмірі</w:t>
      </w:r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20%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окладу</w:t>
      </w:r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допомога на оздоровлення всім працівникам, закрито дефіцит освітньої субвенції на січень-серпень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4 262,6 </w:t>
      </w:r>
      <w:proofErr w:type="spellStart"/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Дефіцит коштів освітньої субвенції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зарплату педагогам на вересень-грудень 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анонсованим підвищенням окладів з 01.09.2026р. на 20 відсотків та виплату 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грошов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винагород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в розмірі окладу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сумі 7 655,2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 становить 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57 521,4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 оплату комунальних послуг </w:t>
      </w:r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енергоносіїв спрямовано </w:t>
      </w:r>
      <w:r w:rsidR="006F0089"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16 822,6</w:t>
      </w:r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включаючи </w:t>
      </w:r>
      <w:r w:rsidR="006F0089"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річну потребу 5 767,8</w:t>
      </w:r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видатків на вугілля, дрова і </w:t>
      </w:r>
      <w:proofErr w:type="spellStart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пелети</w:t>
      </w:r>
      <w:proofErr w:type="spellEnd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.. 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харчування учнів 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5-11 класів 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заплановано </w:t>
      </w:r>
      <w:r w:rsidR="00763AE7"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3 969,7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враховані пільги, встановлені виконавчим комітетом міської ради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2C1069"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рім цього очікується субвенція з державного бюджету 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безкоштовним 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харчування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учнів 1-4 класів  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спеціального фонду – </w:t>
      </w:r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6 052,9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(батьківська плата за харчування</w:t>
      </w:r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6 037,0 </w:t>
      </w:r>
      <w:proofErr w:type="spellStart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інші джерела власних надходжень – 15,9 </w:t>
      </w:r>
      <w:proofErr w:type="spellStart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14:paraId="2E043F6E" w14:textId="3FF34714" w:rsidR="008634C9" w:rsidRPr="00117E2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загального фонду на позашкільну освіту та заходи із позашкільної роботи з дітьми</w:t>
      </w:r>
      <w:r w:rsidRPr="0011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(КУ «Центр позашкільної освіти») розраховані в сумі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8 557,0</w:t>
      </w:r>
      <w:r w:rsidRPr="0011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зарплата –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7 049,0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оплата енергоносіїв –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1 008,2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11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Спеціальний фонд складає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8,0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(надходження від оренди майна).</w:t>
      </w:r>
    </w:p>
    <w:p w14:paraId="74023952" w14:textId="04E09FFC" w:rsidR="008634C9" w:rsidRPr="00696E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Планові видатки на функціонування відділу фінансово-господарського обслуговування  складають </w:t>
      </w:r>
      <w:r w:rsidR="00696EF6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5 983,4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для виплати зарплати з нарахуваннями передбачено </w:t>
      </w:r>
      <w:r w:rsidR="00696EF6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5 102,4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та </w:t>
      </w:r>
      <w:r w:rsidR="00696EF6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226,6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- на оплату енергоносіїв.</w:t>
      </w:r>
    </w:p>
    <w:p w14:paraId="145E013E" w14:textId="6A59272B" w:rsidR="008634C9" w:rsidRPr="00DB4570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</w:t>
      </w:r>
      <w:proofErr w:type="spellStart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Інклюзивно</w:t>
      </w:r>
      <w:proofErr w:type="spellEnd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-ресурсного центру заплановано </w:t>
      </w:r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122,8 </w:t>
      </w:r>
      <w:proofErr w:type="spellStart"/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коштів міського бюджету </w:t>
      </w:r>
      <w:r w:rsid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них </w:t>
      </w:r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оплату енергоносіїв</w:t>
      </w:r>
      <w:r w:rsidR="00696EF6"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106,3 </w:t>
      </w:r>
      <w:proofErr w:type="spellStart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4570" w:rsidRPr="00DB4570">
        <w:rPr>
          <w:rFonts w:ascii="Times New Roman" w:hAnsi="Times New Roman" w:cs="Times New Roman"/>
          <w:i/>
          <w:iCs/>
          <w:sz w:val="24"/>
          <w:szCs w:val="24"/>
          <w:lang w:val="uk-UA"/>
        </w:rPr>
        <w:t>Субвенція з місцевого бюджету на здійснення переданих видатків у сфері освіти за рахунок коштів освітньої субвенції (на заробітну плату з нарахуваннями працівникам КУ «</w:t>
      </w:r>
      <w:proofErr w:type="spellStart"/>
      <w:r w:rsidR="00DB4570" w:rsidRPr="00DB4570">
        <w:rPr>
          <w:rFonts w:ascii="Times New Roman" w:hAnsi="Times New Roman" w:cs="Times New Roman"/>
          <w:i/>
          <w:iCs/>
          <w:sz w:val="24"/>
          <w:szCs w:val="24"/>
          <w:lang w:val="uk-UA"/>
        </w:rPr>
        <w:t>Інклюзивно</w:t>
      </w:r>
      <w:proofErr w:type="spellEnd"/>
      <w:r w:rsidR="00DB4570" w:rsidRPr="00DB4570">
        <w:rPr>
          <w:rFonts w:ascii="Times New Roman" w:hAnsi="Times New Roman" w:cs="Times New Roman"/>
          <w:i/>
          <w:iCs/>
          <w:sz w:val="24"/>
          <w:szCs w:val="24"/>
          <w:lang w:val="uk-UA"/>
        </w:rPr>
        <w:t>-ресурсного центру») міському бюджету не доведена, тому буде запланована при отриманні трансферту.</w:t>
      </w:r>
    </w:p>
    <w:p w14:paraId="75626423" w14:textId="27102FA7" w:rsidR="008634C9" w:rsidRPr="001263A5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Функціонування Центру професійного розвитку педагогічних працівників планується забезпечити видатками в сумі </w:t>
      </w:r>
      <w:r w:rsidR="00995E5D"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1 316,4</w:t>
      </w:r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з них </w:t>
      </w:r>
      <w:r w:rsidR="00995E5D"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1 187,6</w:t>
      </w:r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оплата праці з 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нарахуваннями, </w:t>
      </w:r>
      <w:r w:rsidR="00995E5D"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101,0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комунальні послуги та енергоносії.</w:t>
      </w:r>
    </w:p>
    <w:p w14:paraId="5AA890E5" w14:textId="72FAA1EE" w:rsidR="008634C9" w:rsidRPr="00AA37C5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загального фонду на фінансування КЗ «Дунаєвецька дитяча школа мистецтв» передбачені в сумі </w:t>
      </w:r>
      <w:r w:rsidR="001263A5"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11 860,3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видатки на оплату праці з нарахуваннями – </w:t>
      </w:r>
      <w:r w:rsidR="001263A5"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11 721,3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По спеціального фонду заплановано </w:t>
      </w:r>
      <w:r w:rsidR="001263A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870,8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видатків, з яких за рахунок батьківської плати – </w:t>
      </w:r>
      <w:r w:rsidR="001263A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864,5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 усі ці кошти спрямовані на поточні видатки</w:t>
      </w:r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яких видатки на заробітну плату – 193,7 </w:t>
      </w:r>
      <w:proofErr w:type="spellStart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 оплату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комунальних послуг і </w:t>
      </w:r>
      <w:r w:rsidR="00B70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енергоносіїв </w:t>
      </w:r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425,4 </w:t>
      </w:r>
      <w:proofErr w:type="spellStart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FCB768A" w14:textId="1423153C" w:rsidR="008634C9" w:rsidRPr="00AA37C5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Крім цього в галузевих видатках передбачен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274,0 </w:t>
      </w:r>
      <w:proofErr w:type="spellStart"/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фінансування міської цільової Програми підтримки </w:t>
      </w:r>
      <w:proofErr w:type="spellStart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обларованих</w:t>
      </w:r>
      <w:proofErr w:type="spellEnd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 та молоді Дунаєвецької міської </w:t>
      </w:r>
      <w:proofErr w:type="spellStart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proofErr w:type="spellEnd"/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виплат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стипендій обдарованим дітям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них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229,0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за досягнення в галузі освіти і спорту та  45,0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в галузі культури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Також запланована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B51BE6" w:rsidRP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иплата одноразової допомоги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="00B51BE6" w:rsidRP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дітям-сиротам при досягнення 18 річного віку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сумі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3,7 </w:t>
      </w:r>
      <w:proofErr w:type="spellStart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8F3B57" w14:textId="77777777" w:rsidR="008634C9" w:rsidRPr="008634C9" w:rsidRDefault="008634C9" w:rsidP="00863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10E43CB8" w14:textId="6D88F2B0" w:rsidR="008634C9" w:rsidRPr="008634C9" w:rsidRDefault="002F0A94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Видатки на м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едичн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галузь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, яка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фінансується відповідно до затверджених галузевих міських Програм – фінансової підтримки КНП «Дунаєвецький центр первинної медико-санітарної допомоги» Дунаєвецької міської ради, фінансової підтримки КНП Дунаєвецької міської ради «Дунаєвецька багатопрофільна лікарня», «Медико-соціальне забезпечення пільгових та соціально-незахищених верств населення Дунаєвецької міської територіальної громади»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Програми щодо боротьби з туберкульозом у </w:t>
      </w:r>
      <w:r w:rsidR="0026535F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унаєвецькій територіальній 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громаді на 2025-2027 роки -  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запланован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в сумі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17</w:t>
      </w:r>
      <w:r w:rsidR="000A6373">
        <w:rPr>
          <w:rFonts w:ascii="Times New Roman" w:eastAsia="Times New Roman" w:hAnsi="Times New Roman" w:cs="Times New Roman"/>
          <w:sz w:val="24"/>
          <w:szCs w:val="24"/>
          <w:lang w:val="uk-UA"/>
        </w:rPr>
        <w:t> 385,1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Загальнорічна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потреба на оплату енергоносіїв лікарні (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15 516,0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.) розподілена по бюджетах громад колишнього району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пропорційно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чисельності пролікованого населення</w:t>
      </w:r>
      <w:r w:rsidR="008634C9" w:rsidRPr="002F0A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: 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міському бюджеті заплановано 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8 6</w:t>
      </w:r>
      <w:r w:rsidR="000A6373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2,4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– це вся річна потреба згідно розрахунку. </w:t>
      </w:r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Крім цього на оновлення мате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іально-технічної бази </w:t>
      </w:r>
      <w:r w:rsidR="00C70B5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ікарні  заплановані видатки загального фонду у сумі 2 500,0 </w:t>
      </w:r>
      <w:proofErr w:type="spellStart"/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1EFA1698" w14:textId="1D576D3C" w:rsid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КНП «Центр первинної медико-санітарної допомоги» планові річні призначення становлять 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0A63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242,7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з них на оплату комунальних послуг і енергоносіїв спрямовується 1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406,1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пільгові рецепти  - 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1 200,0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(річн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потреб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); на придбання виробів медичного призначення (слухових апаратів, п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ідгузків,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калоприймачів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туберкуліну 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1 006,1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(річна потреба).</w:t>
      </w:r>
      <w:r w:rsid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Крім цього заплановано 2 180,4 </w:t>
      </w:r>
      <w:proofErr w:type="spellStart"/>
      <w:r w:rsid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 оплату праці сільських фельдшерів на рік.</w:t>
      </w:r>
      <w:r w:rsidR="00C70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на оновлення матеріально-технічної бази Центру складають 450,0 </w:t>
      </w:r>
      <w:proofErr w:type="spellStart"/>
      <w:r w:rsidR="00C70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C70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B417E16" w14:textId="77777777" w:rsidR="008634C9" w:rsidRPr="008634C9" w:rsidRDefault="008634C9" w:rsidP="006277BF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1A8F0D07" w14:textId="69B44C1B" w:rsidR="008634C9" w:rsidRPr="006277BF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на соціальний захист та соціальне забезпечення включають утримання двох комунальних установ - «Міський центр комплексної реабілітації дітей з інвалідністю «Ластівка»» та «Центр надання соціальних послуг»</w:t>
      </w:r>
      <w:r w:rsidR="005E4DEA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централізованої бухгалтерії, </w:t>
      </w:r>
      <w:r w:rsidR="005E4DEA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фінансування міських цільових програм -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</w:t>
      </w:r>
      <w:r w:rsid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України Дунаєвецької міської територіальної громади на 2025–2028 роки, </w:t>
      </w:r>
      <w:r w:rsidR="005E4DEA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соціального захисту населення,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2026 рік,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ші видатки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277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фінансування галузі в міському бюджеті передбачено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25 691,3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видатків загального фонду.</w:t>
      </w:r>
    </w:p>
    <w:p w14:paraId="7CF382E8" w14:textId="0B68D2CB" w:rsidR="008634C9" w:rsidRPr="00784E70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«Ластівці» заплановані видатки в сумі 2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878,3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для забезпечення виплати заробітної плати з нарахуваннями спрямовано 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2 199,9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оплату енергоносіїв та комунальних послуг -</w:t>
      </w:r>
      <w:r w:rsidRPr="00784E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217,4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харчування дітей – 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420,0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4F1F56B" w14:textId="20F25652" w:rsidR="008634C9" w:rsidRPr="00B70313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утримання Центру надання соціальних послуг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передбачені видатки загального фонду в сумі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10 890,1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З них на заробітну плату заплановано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10 202,6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.; на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оплату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161,2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за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платних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складає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B7" w:rsidRPr="00585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</w:t>
      </w:r>
      <w:r w:rsidRPr="00585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</w:t>
      </w:r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60DC84" w14:textId="6B52D96C" w:rsidR="008634C9" w:rsidRPr="00E127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на фінансування централізованої бухгалтерії становлять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1 771,9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т.ч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 оплату праці (з нарахуваннями) –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1 607,7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енергоносії – 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38,5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BF89B35" w14:textId="0BE6521F" w:rsidR="008634C9" w:rsidRPr="00BC53D8" w:rsidRDefault="00C870EA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виконання заходів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Дунаєвецької міської територіальної громади на 2025–2028 роки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спрямовано 4 321,0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передбачено виплату одноразових матеріальних допомог відповідним отримувачам, подарункових наборів дітям, придбання пального для перевезення військових та їх рідних,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фінансування міської Програми соціального захисту населення передбачено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2 240,5</w:t>
      </w:r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видатки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заплановані на виплату допомог, зокрема</w:t>
      </w:r>
      <w:r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хворим, котрі проходять процедуру гемодіалізу,</w:t>
      </w:r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онкохворим</w:t>
      </w:r>
      <w:proofErr w:type="spellEnd"/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громадянам, на </w:t>
      </w:r>
      <w:proofErr w:type="spellStart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дороговартісне</w:t>
      </w:r>
      <w:proofErr w:type="spellEnd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лікування,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особам, котрі опинилися в складних життєвих обставинах та постраждалим внаслідок надзвичайних ситуацій</w:t>
      </w:r>
      <w:r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7B66FF6A" w14:textId="3CBCCBC1" w:rsidR="008634C9" w:rsidRPr="00E127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Видатки, пов`язані з наданням підтримки внутрішньо перемішеним та/або евакуйованим особам у зв`язку із введенням воєнного стану заплановані в сумі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2 224,0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них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оплата комунальних послуг і енергоносіїв в приміщеннях, які рішенням виконкому міської ради визначені для прихистку таких людей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1 701,1 </w:t>
      </w:r>
      <w:proofErr w:type="spellStart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на оплату енергоносіїв в </w:t>
      </w:r>
      <w:proofErr w:type="spellStart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Цетрі</w:t>
      </w:r>
      <w:proofErr w:type="spellEnd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життєстійкості розраховані в сумі 50,6 </w:t>
      </w:r>
      <w:proofErr w:type="spellStart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39618A6E" w14:textId="1335EBCE" w:rsidR="008634C9" w:rsidRPr="00E127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Серед інших галузевих видатків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пільг окремим категоріям громадян з оплати послуг зв’язку (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7,6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 та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компенсаційні виплати за пільговий проїзд окремих категорій громадян на залізничному транспорті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(7,3 </w:t>
      </w:r>
      <w:proofErr w:type="spellStart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.),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допомоги (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800,0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здоровлення та відпочинок дітей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(крім заходів з оздоровлення дітей, що здійснюються за рахунок коштів на оздоровлення громадян, які постраждали внаслідок Чорнобильської катастрофи)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(500,0 </w:t>
      </w:r>
      <w:proofErr w:type="spellStart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E0880CA" w14:textId="77777777" w:rsidR="008634C9" w:rsidRPr="00E127F6" w:rsidRDefault="008634C9" w:rsidP="00863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741B5A0" w14:textId="70A6EE6B" w:rsidR="008634C9" w:rsidRPr="00D3756B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«Культура і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D37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фонду в сумі </w:t>
      </w:r>
      <w:r w:rsidR="00D3756B" w:rsidRPr="00F872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21 405,1</w:t>
      </w:r>
      <w:r w:rsidRPr="00F872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 тому числі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14:paraId="0EE198DD" w14:textId="694B9CE5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Дунаєвецька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публічно-шкільна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бібліотека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7 019,</w:t>
      </w:r>
      <w:r w:rsidR="00F872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(зарплата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нями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5 151,9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,8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16,0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7FB212AC" w14:textId="2ECFB840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proofErr w:type="gram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Історико-краєзнавчий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музей»: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1 544,6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 (зарплата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146,5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,1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.).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рахунок платних послуг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5,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14:paraId="6D83601F" w14:textId="726154E8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мистецький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просвітницький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становлять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9 747,3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арплата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запланована в сумі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7 337,7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972,6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в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спрямовано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86,2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надходжень від платних послуг та частини плати за оренду нерухомого майна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640B670B" w14:textId="78BD348E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заклади культури -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бухгалтерія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туристично-краєзнавчий центр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2 194,2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зарплата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2 001,7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99,2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спеціального фонду заплановані по туристично-краєзнавчому центру в сумі 4,2 </w:t>
      </w:r>
      <w:proofErr w:type="spellStart"/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47CEC7C" w14:textId="5263156D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  – 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00,0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фінансування міської цільової галузевої Програми підготовки та проведення заходів по відзначенню знаменних подій, розвитку культури та народної творчості Дунаєвецької територіальної громади.</w:t>
      </w:r>
    </w:p>
    <w:p w14:paraId="67892291" w14:textId="77777777" w:rsidR="008634C9" w:rsidRPr="00D3756B" w:rsidRDefault="008634C9" w:rsidP="008634C9">
      <w:pPr>
        <w:tabs>
          <w:tab w:val="left" w:pos="5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0067F" w14:textId="4805EF55" w:rsidR="008634C9" w:rsidRPr="00963F9F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фонду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складають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11 557,2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утримання та навчально-тренувальну роботу КУ «Дунаєвецька дитячо-юнацька спортивна школа» планується 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6 823,2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зарплата 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4 188,8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оплата енергоносіїв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917,2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видатки на відрядження на спортивні заходи – 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1 292,2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(річна потреба).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утримання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проведення спортивних заходів Центром фізичного здоров’я населення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«Спорт для всіх» спрямовано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4 734,0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(заробітна плата з нарахуваннями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2 614,0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</w:t>
      </w:r>
      <w:r w:rsidR="00880CB3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енергоносії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1 802,2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.). </w:t>
      </w:r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спеціального фонду 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</w:t>
      </w:r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заплановані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0305E63F" w14:textId="77777777" w:rsidR="008634C9" w:rsidRPr="00A367D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B44512" w14:textId="4223674E" w:rsidR="008634C9" w:rsidRPr="009A4968" w:rsidRDefault="008634C9" w:rsidP="00111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A36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На </w:t>
      </w:r>
      <w:r w:rsidR="00A166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організацію благоустрою населених пунктів громади</w:t>
      </w:r>
      <w:r w:rsidRPr="00A36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A16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передбачено</w:t>
      </w:r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16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A1667C" w:rsidRPr="00A16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416,4</w:t>
      </w:r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367D8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. </w:t>
      </w:r>
      <w:r w:rsidRPr="00A36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видатків загального фонду</w:t>
      </w:r>
      <w:r w:rsidR="001115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з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них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2 891,3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– відшкодування вуличного освітлення (100% до розрахункової потреби),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2 825,0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– поточний трансферт КП «Благоустрій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Дунаєвеччини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» на заробітну плату двірників, і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т.д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.,  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9 700,1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-  оплата послуг з поточного ремонту та технічного обслуговування вуличного освітлення, вивіз твердих побутових відходів,  вирізання та підрізання зелених насаджень, догляд за газонами, квітниками, поточний ремонт та зимове утримання тротуарів та ін. </w:t>
      </w:r>
    </w:p>
    <w:p w14:paraId="57CA718B" w14:textId="5399A1F5" w:rsidR="008634C9" w:rsidRPr="009A496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На щомісячне погашення заборгованості перед НАК «Нафтогаз України» відповідно до міської цільової програми КП «Міськводоканал»</w:t>
      </w:r>
      <w:r w:rsidR="00A94D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передбачено 731,0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(60,9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щомісячно) та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269,0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– для проведення ремонтних робіт на аварійних ділянках теплотрас.</w:t>
      </w:r>
    </w:p>
    <w:p w14:paraId="0C72CF92" w14:textId="11DFF115" w:rsidR="008634C9" w:rsidRPr="009A496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На відшкодування різниці в тарифах КП «Міськводоканал» передбачено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4 000,0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враховане прогнозоване здешевлення енергоносіїв завдяки введенню в експлуатацію </w:t>
      </w:r>
      <w:proofErr w:type="spellStart"/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когенераційної</w:t>
      </w:r>
      <w:proofErr w:type="spellEnd"/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установки.</w:t>
      </w:r>
    </w:p>
    <w:p w14:paraId="2B91C0FF" w14:textId="1DE929EF" w:rsidR="008634C9" w:rsidRPr="00206702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автомобільних доріг спрямовано </w:t>
      </w:r>
      <w:r w:rsidR="00111572"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30 136,0</w:t>
      </w:r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 тому числі</w:t>
      </w:r>
      <w:r w:rsidR="00741C64"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доріг </w:t>
      </w:r>
      <w:r w:rsidR="00741C64"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</w:t>
      </w:r>
      <w:r w:rsidR="00741C64" w:rsidRPr="00741C64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(поточний ремонт асфальтобетонного і щебеневого покриття, придбання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щебеню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зимове утримання, 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придбання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матеріалів для виготовлення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протиожеледної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суміші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нанесення </w:t>
      </w:r>
      <w:proofErr w:type="spellStart"/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дорожної</w:t>
      </w:r>
      <w:proofErr w:type="spellEnd"/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розмітки та </w:t>
      </w:r>
      <w:proofErr w:type="spellStart"/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- 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27 168,6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утримання доріг </w:t>
      </w:r>
      <w:r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загального користування місцевого значення, які проходять через нашу громаду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  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2 967,4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1A5CFE1" w14:textId="11F04DAB" w:rsidR="008634C9" w:rsidRPr="009A4968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забезпечення місцевої пожежної охорони заплановано </w:t>
      </w:r>
      <w:r w:rsidR="009A4968"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765,4</w:t>
      </w: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124AB07" w14:textId="0A6CF05D" w:rsidR="008634C9" w:rsidRPr="009A4968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На заходи з територіальної оборони,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перебачені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цільовою Програмою, заплановано </w:t>
      </w:r>
      <w:r w:rsidR="00E91466" w:rsidRPr="00E91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508,4</w:t>
      </w:r>
      <w:r w:rsidRPr="00E91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6C1FF8A" w14:textId="104DE698" w:rsidR="008634C9" w:rsidRPr="008634C9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фінансування заходів міської цільової Програми підтримки ЗСУ заплановано 1 000,0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B751C5D" w14:textId="77777777" w:rsidR="008634C9" w:rsidRPr="009A4968" w:rsidRDefault="008634C9" w:rsidP="00F05D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міському бюджеті передбачений резервний фонд в обсязі 200,0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6CDDD59" w14:textId="77777777" w:rsidR="008634C9" w:rsidRPr="009A4968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100,0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екологічного податку плануються на фінансування заходів з охорони навколишнього природного середовища по спеціальному фонду бюджету.</w:t>
      </w:r>
    </w:p>
    <w:p w14:paraId="79A97318" w14:textId="77777777" w:rsidR="00975484" w:rsidRDefault="00975484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A08D162" w14:textId="4FAB4CAD" w:rsidR="00C4791F" w:rsidRPr="008634C9" w:rsidRDefault="00C4791F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ІV.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Інформація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хід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виконання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бюджету </w:t>
      </w:r>
    </w:p>
    <w:p w14:paraId="6F559A55" w14:textId="58907CA9" w:rsidR="00C4791F" w:rsidRPr="008634C9" w:rsidRDefault="00C4791F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11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місяців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 w:rsidR="008A5218"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5 </w:t>
      </w: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року.</w:t>
      </w:r>
      <w:r w:rsidRPr="008634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20E97C7" w14:textId="77777777" w:rsidR="00C4791F" w:rsidRPr="008634C9" w:rsidRDefault="00C4791F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581DE9A5" w14:textId="4C8EB642" w:rsidR="00EB2564" w:rsidRPr="008634C9" w:rsidRDefault="00EB2564" w:rsidP="008A1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За 11 місяців 202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виконання дохідної частини загального фонду міського бюджету за власними доходами забезпечено на 100,9 відсотків: при планових призначеннях зі змінами станом на 01.12.202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у сумі 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240 309,6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 фактичні надходження склали 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242 538,2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Темп росту надходжень до показника за січень-листопад минулого року склав 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115,1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відсотка або +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31 846,6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tbl>
      <w:tblPr>
        <w:tblpPr w:leftFromText="180" w:rightFromText="180" w:vertAnchor="text" w:horzAnchor="margin" w:tblpX="92" w:tblpY="251"/>
        <w:tblW w:w="9776" w:type="dxa"/>
        <w:tblLayout w:type="fixed"/>
        <w:tblLook w:val="0000" w:firstRow="0" w:lastRow="0" w:firstColumn="0" w:lastColumn="0" w:noHBand="0" w:noVBand="0"/>
      </w:tblPr>
      <w:tblGrid>
        <w:gridCol w:w="3794"/>
        <w:gridCol w:w="1843"/>
        <w:gridCol w:w="1842"/>
        <w:gridCol w:w="1276"/>
        <w:gridCol w:w="1021"/>
      </w:tblGrid>
      <w:tr w:rsidR="007D145B" w:rsidRPr="008634C9" w14:paraId="2F0A1384" w14:textId="77777777" w:rsidTr="00723D45">
        <w:trPr>
          <w:trHeight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956D4" w14:textId="77777777" w:rsidR="00EB2564" w:rsidRPr="008634C9" w:rsidRDefault="00EB2564" w:rsidP="00723D45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4CE78" w14:textId="182F0CD6" w:rsidR="00EB2564" w:rsidRPr="008634C9" w:rsidRDefault="00EB2564" w:rsidP="00723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r w:rsidR="0007606B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міс.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4D7E78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1A80F" w14:textId="4FF549E4" w:rsidR="00EB2564" w:rsidRPr="008634C9" w:rsidRDefault="00EB2564" w:rsidP="00723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факт за </w:t>
            </w:r>
            <w:r w:rsidR="0007606B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міс.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4D7E78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938D1" w14:textId="77777777" w:rsidR="00EB2564" w:rsidRPr="008634C9" w:rsidRDefault="00EB2564" w:rsidP="00723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+;-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57D05" w14:textId="77777777" w:rsidR="00EB2564" w:rsidRPr="008634C9" w:rsidRDefault="00EB2564" w:rsidP="00723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D145B" w:rsidRPr="008634C9" w14:paraId="547AAD67" w14:textId="77777777" w:rsidTr="00723D45">
        <w:trPr>
          <w:trHeight w:val="36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7B9B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ПДФО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1BC2E" w14:textId="30D41905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135 550,0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D0682" w14:textId="2F4C36EA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137 362,3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F5BE1" w14:textId="297D2684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+1 812,3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4987C" w14:textId="4CBD5D18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101,3</w:t>
            </w:r>
          </w:p>
        </w:tc>
      </w:tr>
      <w:tr w:rsidR="007D145B" w:rsidRPr="008634C9" w14:paraId="1E9A901C" w14:textId="77777777" w:rsidTr="00723D45">
        <w:trPr>
          <w:trHeight w:val="43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38E4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землю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22898" w14:textId="15B8A455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24 440,0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C17AE" w14:textId="036C2216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25 484,9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51FA0" w14:textId="7C72E381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+1 044,9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B222A" w14:textId="2AFCFFAF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104,3</w:t>
            </w:r>
          </w:p>
        </w:tc>
      </w:tr>
      <w:tr w:rsidR="007D145B" w:rsidRPr="008634C9" w14:paraId="4796E491" w14:textId="77777777" w:rsidTr="00723D45">
        <w:trPr>
          <w:trHeight w:val="2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3666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Єдиний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EB1B0" w14:textId="70BC153F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46 950,0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35D1D" w14:textId="7AD546CA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46 492,3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819DE" w14:textId="62C4FF40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-457,7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54F10" w14:textId="2F50CA1A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99,0</w:t>
            </w:r>
          </w:p>
        </w:tc>
      </w:tr>
      <w:tr w:rsidR="007D145B" w:rsidRPr="008634C9" w14:paraId="4EAF49F3" w14:textId="77777777" w:rsidTr="00723D45">
        <w:trPr>
          <w:trHeight w:val="57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5AA8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відмінне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1998D" w14:textId="19421971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8 825,0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C8ABF" w14:textId="7FFB52C9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8 167,1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387AB" w14:textId="0E8EBEFF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-657,9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8937F" w14:textId="650B84A0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92,5</w:t>
            </w:r>
          </w:p>
        </w:tc>
      </w:tr>
      <w:tr w:rsidR="007D145B" w:rsidRPr="008634C9" w14:paraId="16727490" w14:textId="77777777" w:rsidTr="00723D45">
        <w:trPr>
          <w:trHeight w:val="2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CED0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Акцизний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ECBBD" w14:textId="417437B5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16 670,0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B0B1E" w14:textId="4ACFCB4C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16 950,8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668AC" w14:textId="24687C03" w:rsidR="00EB2564" w:rsidRPr="008634C9" w:rsidRDefault="00EB2564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4D7E78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A621B" w14:textId="2CDEBAF7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101,7</w:t>
            </w:r>
          </w:p>
        </w:tc>
      </w:tr>
      <w:tr w:rsidR="007D145B" w:rsidRPr="008634C9" w14:paraId="55F74899" w14:textId="77777777" w:rsidTr="00723D45">
        <w:trPr>
          <w:trHeight w:val="41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681E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адмін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істративних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D1C64" w14:textId="134B44E3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70BD5" w14:textId="243B6A40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DCC9D" w14:textId="51990F52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-370,9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F5B88" w14:textId="2F639BE9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92,4</w:t>
            </w:r>
          </w:p>
        </w:tc>
      </w:tr>
      <w:tr w:rsidR="007D145B" w:rsidRPr="008634C9" w14:paraId="303EF500" w14:textId="77777777" w:rsidTr="00723D45">
        <w:trPr>
          <w:trHeight w:val="244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E768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Адміністративні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штрафи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241BF" w14:textId="6441CBCB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1025F" w14:textId="4C31874B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4C304" w14:textId="10EC47AB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+169,9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A3563" w14:textId="10594D02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121,4</w:t>
            </w:r>
          </w:p>
        </w:tc>
      </w:tr>
      <w:tr w:rsidR="007D145B" w:rsidRPr="008634C9" w14:paraId="26C2AF1C" w14:textId="77777777" w:rsidTr="00723D45">
        <w:trPr>
          <w:trHeight w:val="70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D943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орендної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плати за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цілісним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майновим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0DE7D" w14:textId="5C5B6283" w:rsidR="00EB2564" w:rsidRPr="008634C9" w:rsidRDefault="004D7E78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46B0E" w14:textId="6F4D7716" w:rsidR="00EB2564" w:rsidRPr="008634C9" w:rsidRDefault="00E4196E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BC57D" w14:textId="4C9FB08B" w:rsidR="00EB2564" w:rsidRPr="008634C9" w:rsidRDefault="00E4196E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+76,0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4183C" w14:textId="2133B538" w:rsidR="00EB2564" w:rsidRPr="008634C9" w:rsidRDefault="00E4196E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111,1</w:t>
            </w:r>
          </w:p>
        </w:tc>
      </w:tr>
      <w:tr w:rsidR="007D145B" w:rsidRPr="008634C9" w14:paraId="43A80304" w14:textId="77777777" w:rsidTr="00723D45">
        <w:trPr>
          <w:trHeight w:val="2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7BA6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844CE" w14:textId="10B326C2" w:rsidR="00EB2564" w:rsidRPr="008634C9" w:rsidRDefault="00E4196E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1 494,6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460D5" w14:textId="5994E825" w:rsidR="00EB2564" w:rsidRPr="008634C9" w:rsidRDefault="00E4196E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3CEF3" w14:textId="09E06D1B" w:rsidR="00EB2564" w:rsidRPr="008634C9" w:rsidRDefault="00E4196E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+331,2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73EFA" w14:textId="298E20AE" w:rsidR="00EB2564" w:rsidRPr="008634C9" w:rsidRDefault="00E4196E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122,2</w:t>
            </w:r>
          </w:p>
        </w:tc>
      </w:tr>
      <w:tr w:rsidR="007D145B" w:rsidRPr="008634C9" w14:paraId="3FCFED18" w14:textId="77777777" w:rsidTr="00723D45">
        <w:trPr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695" w14:textId="77777777" w:rsidR="00EB2564" w:rsidRPr="008634C9" w:rsidRDefault="00EB2564" w:rsidP="00723D4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РАЗОМ </w:t>
            </w:r>
            <w:proofErr w:type="spellStart"/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власних</w:t>
            </w:r>
            <w:proofErr w:type="spellEnd"/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доходів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59BB5" w14:textId="58325491" w:rsidR="00EB2564" w:rsidRPr="008634C9" w:rsidRDefault="00E4196E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240 309,6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356D5" w14:textId="64689AC5" w:rsidR="00EB2564" w:rsidRPr="008634C9" w:rsidRDefault="00E4196E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242 538,2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6E852" w14:textId="5B970B77" w:rsidR="00EB2564" w:rsidRPr="008634C9" w:rsidRDefault="00EB2564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E4196E"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2 228,6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B5B73" w14:textId="77777777" w:rsidR="00EB2564" w:rsidRPr="008634C9" w:rsidRDefault="00EB2564" w:rsidP="00723D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100,9</w:t>
            </w:r>
          </w:p>
        </w:tc>
      </w:tr>
    </w:tbl>
    <w:p w14:paraId="26C792E7" w14:textId="77777777" w:rsidR="00EB2564" w:rsidRPr="008634C9" w:rsidRDefault="00EB2564" w:rsidP="008A1F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4C55C49F" w14:textId="152045A8" w:rsidR="00C31A51" w:rsidRPr="00135381" w:rsidRDefault="00C4791F" w:rsidP="00C31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6CC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  <w:r w:rsidR="000436CC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идатки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 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січень-листопад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виконані в сумі </w:t>
      </w:r>
      <w:r w:rsidR="000436CC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338 699,9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становить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83,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до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уточнених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річних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планових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770" w:type="dxa"/>
        <w:tblInd w:w="108" w:type="dxa"/>
        <w:tblLook w:val="04A0" w:firstRow="1" w:lastRow="0" w:firstColumn="1" w:lastColumn="0" w:noHBand="0" w:noVBand="1"/>
      </w:tblPr>
      <w:tblGrid>
        <w:gridCol w:w="1277"/>
        <w:gridCol w:w="2834"/>
        <w:gridCol w:w="2121"/>
        <w:gridCol w:w="2439"/>
        <w:gridCol w:w="1099"/>
      </w:tblGrid>
      <w:tr w:rsidR="00135381" w:rsidRPr="00135381" w14:paraId="6BF1021F" w14:textId="77777777" w:rsidTr="00723D45">
        <w:trPr>
          <w:trHeight w:val="10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F7B5" w14:textId="77777777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9C77" w14:textId="77777777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Галузь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6688" w14:textId="7BAA30CC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на </w:t>
            </w: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2025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рік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урахуванням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змін</w:t>
            </w:r>
            <w:proofErr w:type="spellEnd"/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5F6C" w14:textId="7D8F00EA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Касові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видатки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</w:t>
            </w: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 місяців 2025</w:t>
            </w: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A146" w14:textId="77777777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135381" w:rsidRPr="00135381" w14:paraId="6AA74A10" w14:textId="77777777" w:rsidTr="00723D45">
        <w:trPr>
          <w:trHeight w:val="4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EB5DAB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752D15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Державне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4F4ECE" w14:textId="61F89D38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44 686,4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8EF5F4" w14:textId="56091956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36 831,6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4B4BCA" w14:textId="6664BE15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82,4</w:t>
            </w:r>
          </w:p>
        </w:tc>
      </w:tr>
      <w:tr w:rsidR="00135381" w:rsidRPr="00135381" w14:paraId="1D88A244" w14:textId="77777777" w:rsidTr="00723D45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1452B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7580A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D9542C" w14:textId="36129A31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254 566,4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7EDBF9" w14:textId="3134D543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220 406,3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C9BDF0" w14:textId="187687D7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86,6</w:t>
            </w:r>
          </w:p>
        </w:tc>
      </w:tr>
      <w:tr w:rsidR="00135381" w:rsidRPr="00135381" w14:paraId="1976B5F3" w14:textId="77777777" w:rsidTr="00723D45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C5CAC5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00A6A8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здоров`я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06529F" w14:textId="2C6D7C86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17 346,4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C848F" w14:textId="42B4A22B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13 749,1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966A3F" w14:textId="7C3ABF42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79,3</w:t>
            </w:r>
          </w:p>
        </w:tc>
      </w:tr>
      <w:tr w:rsidR="00135381" w:rsidRPr="00135381" w14:paraId="0C54B18D" w14:textId="77777777" w:rsidTr="00723D45">
        <w:trPr>
          <w:trHeight w:val="51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EF48E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8DE26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Соціальний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соціальне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1F4DAB" w14:textId="7AD6A0C2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21 829,0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F36852" w14:textId="6D507F89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16 009,2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F5EB68" w14:textId="79EA60D0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73,3</w:t>
            </w:r>
          </w:p>
        </w:tc>
      </w:tr>
      <w:tr w:rsidR="00135381" w:rsidRPr="00135381" w14:paraId="492429D8" w14:textId="77777777" w:rsidTr="00723D45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C2D9D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DEAD23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i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мистецтво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A4EE09" w14:textId="4682EA9D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15 836,0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4C8C56" w14:textId="7DC49159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12 198,0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B09A82" w14:textId="189C5FF7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77,0</w:t>
            </w:r>
          </w:p>
        </w:tc>
      </w:tr>
      <w:tr w:rsidR="00135381" w:rsidRPr="00135381" w14:paraId="4056EC8A" w14:textId="77777777" w:rsidTr="00723D45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61B4A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194DC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Фiзична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культура i спорт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28B7DA" w14:textId="4C4998F4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8 752,2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2210AB" w14:textId="61B6BB17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6 497,6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E64E4F" w14:textId="48AC518D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74,2</w:t>
            </w:r>
          </w:p>
        </w:tc>
      </w:tr>
      <w:tr w:rsidR="00135381" w:rsidRPr="00135381" w14:paraId="32345620" w14:textId="77777777" w:rsidTr="00723D45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D3AAE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81092B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Житлово-комунальне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господарство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4975EF" w14:textId="12C6F05C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18 436,9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3E3E52" w14:textId="67BD3EB7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14 650,5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E9AA3B" w14:textId="17DD25AA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79,5</w:t>
            </w:r>
          </w:p>
        </w:tc>
      </w:tr>
      <w:tr w:rsidR="00135381" w:rsidRPr="00135381" w14:paraId="55712DFF" w14:textId="77777777" w:rsidTr="00723D45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8E869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8D55E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FE4D18" w14:textId="78367301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20 145,2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E0524F" w14:textId="41C6447B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15 395,5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26A33" w14:textId="6C0BB2D7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76,4</w:t>
            </w:r>
          </w:p>
        </w:tc>
      </w:tr>
      <w:tr w:rsidR="00135381" w:rsidRPr="00135381" w14:paraId="3FF42FE5" w14:textId="77777777" w:rsidTr="00723D45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FE790F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772418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B07912" w14:textId="1A5560B8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1 438,3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184E7" w14:textId="58CB2535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F451D5" w14:textId="2F5DF2A7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35,2</w:t>
            </w:r>
          </w:p>
        </w:tc>
      </w:tr>
      <w:tr w:rsidR="00135381" w:rsidRPr="00135381" w14:paraId="230E2B01" w14:textId="77777777" w:rsidTr="00723D45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E4407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4803C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Міжбюджетні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трансферти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184068" w14:textId="284B96E7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2 506,2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BC1FA" w14:textId="56B69C0B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2 456,2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FD78BF" w14:textId="148241F4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98,0</w:t>
            </w:r>
          </w:p>
        </w:tc>
      </w:tr>
      <w:tr w:rsidR="00135381" w:rsidRPr="00135381" w14:paraId="6434EF5A" w14:textId="77777777" w:rsidTr="00723D45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48354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F0FAB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Разом видатків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91186" w14:textId="3169C712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405 543,0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722BEF" w14:textId="2995E89D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338 699,9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0C12AB" w14:textId="26BFD620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83,5</w:t>
            </w:r>
          </w:p>
        </w:tc>
      </w:tr>
    </w:tbl>
    <w:p w14:paraId="5DCF499A" w14:textId="77777777" w:rsidR="00C31A51" w:rsidRPr="00135381" w:rsidRDefault="00C31A51" w:rsidP="00C31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478716" w14:textId="40FFC435" w:rsidR="00C31A51" w:rsidRPr="00135381" w:rsidRDefault="00C31A51" w:rsidP="00C31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Пріоритетн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ими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бюджету 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залишається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виплата заробітної плати, фінансування соціальних допомог, оплата комунальних послуг та енергоносіїв, придбання медикаментів та продуктів харчування, заходи з територіальної оборони.</w:t>
      </w:r>
    </w:p>
    <w:p w14:paraId="771657A4" w14:textId="14FA71EB" w:rsidR="00C31A51" w:rsidRPr="00B70313" w:rsidRDefault="00135381" w:rsidP="00C31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</w:pP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Касові видатки спеціального фонду міського бюджету за 11 місяців поточного року склали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43 636,4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2D2A23" w14:textId="77777777" w:rsidR="00C31A51" w:rsidRDefault="00C31A51" w:rsidP="00C31A51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0436CC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</w:p>
    <w:p w14:paraId="54AE076A" w14:textId="3292E466" w:rsidR="00975484" w:rsidRDefault="00975484" w:rsidP="00975484">
      <w:pPr>
        <w:tabs>
          <w:tab w:val="left" w:pos="10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54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9754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Інша інформація.</w:t>
      </w:r>
      <w:bookmarkStart w:id="0" w:name="_GoBack"/>
      <w:bookmarkEnd w:id="0"/>
    </w:p>
    <w:p w14:paraId="1E0B9594" w14:textId="77777777" w:rsidR="00975484" w:rsidRPr="00975484" w:rsidRDefault="00975484" w:rsidP="0097548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B8DBD1F" w14:textId="63AEC53B" w:rsidR="007855F4" w:rsidRDefault="007855F4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ідповідно до вимог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Бюджетного кодексу України бюджет Дунаєвецької міської територіальної громади на 2026 рік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грунтується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показниках прогнозу міського бюджету на 2026-2028 роки, схваленому рішенням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викоавчого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комітету міської ради від 19.08.2025р. №243, уточнених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урахуванням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доведених Міністерством фінансів України 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інших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показників міжбюджетних трансфертів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тя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нормативно-правових актів, що впливають на показники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бюджету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уточнен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показників надходжень загального фонду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також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прийнятих управлінських рішень.</w:t>
      </w:r>
    </w:p>
    <w:p w14:paraId="72478576" w14:textId="77777777" w:rsidR="00CE1AC9" w:rsidRDefault="00CE1AC9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08364E" w14:textId="3E391E25" w:rsidR="00CB39AB" w:rsidRDefault="0035622A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Бюджет громади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людиноорієнтований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адже спрямований на забезпечення надання якісних соціальних послуг мешканцям, створення комфортних умов для їх проживання. </w:t>
      </w:r>
      <w:r w:rsidR="00CE1A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формуванні міського бюджету враховані гендерні аспекти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зокрема передбачено фінансування потреб окремих категорій людей, котрі потребують особливої уваги: це заходи міських цільових програм -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Дунаєвецької міської територіальної громади на 2025–2028 роки,  Програми соціального захисту населення, Програми 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2026 рік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функціонування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комплексної реабілітації дітей з інвалідністю «Ластівка»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соціальних послуг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Центру життєстійкості, та ін.</w:t>
      </w:r>
    </w:p>
    <w:p w14:paraId="4681991C" w14:textId="77777777" w:rsidR="00CE1AC9" w:rsidRDefault="00CE1AC9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20374A" w14:textId="2BBBB7FA" w:rsidR="00975484" w:rsidRDefault="00975484" w:rsidP="00CB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виконання статті 52 Закону України «Про Державний бюджет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Укранїни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2026 рік» 4 відсотки податку на доходи фізичних осіб, які спрямовано місцевим бюджетам для</w:t>
      </w:r>
      <w:r w:rsidRPr="009754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сталого проходження опалювального періоду 2025/2026 років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міському бюджеті заплановані на оплату комунальних послуг та енергоносіїв – це 9 687,5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44DD0C5" w14:textId="77777777" w:rsidR="000A5E2A" w:rsidRDefault="000A5E2A" w:rsidP="00CB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7ADD0E" w14:textId="5B634074" w:rsidR="000A5E2A" w:rsidRPr="00975484" w:rsidRDefault="000A5E2A" w:rsidP="00CB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на реалізацію публічних інвестиційних проектів у міському бюджеті не прогнозувалися і не планувалися.</w:t>
      </w:r>
    </w:p>
    <w:p w14:paraId="7A0F69BB" w14:textId="77777777" w:rsidR="00845B52" w:rsidRDefault="00845B52" w:rsidP="00CB39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496622" w14:textId="77777777" w:rsidR="00A367D8" w:rsidRDefault="00A367D8" w:rsidP="00CB39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223141A" w14:textId="2ADFFAB9" w:rsidR="00C4791F" w:rsidRPr="008634C9" w:rsidRDefault="00C4791F" w:rsidP="00C4791F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</w:t>
      </w:r>
      <w:r w:rsidR="00A367D8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Тетяна АБЗАЛОВА</w:t>
      </w:r>
    </w:p>
    <w:p w14:paraId="629B6014" w14:textId="77777777" w:rsidR="00C4791F" w:rsidRPr="008634C9" w:rsidRDefault="00C4791F" w:rsidP="001C4E4B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sectPr w:rsidR="00C4791F" w:rsidRPr="008634C9" w:rsidSect="00FA0D7D">
      <w:headerReference w:type="default" r:id="rId9"/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434E5" w14:textId="77777777" w:rsidR="00B131D9" w:rsidRDefault="00B131D9" w:rsidP="0015280D">
      <w:pPr>
        <w:spacing w:after="0" w:line="240" w:lineRule="auto"/>
      </w:pPr>
      <w:r>
        <w:separator/>
      </w:r>
    </w:p>
  </w:endnote>
  <w:endnote w:type="continuationSeparator" w:id="0">
    <w:p w14:paraId="237BBA05" w14:textId="77777777" w:rsidR="00B131D9" w:rsidRDefault="00B131D9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FEC6D" w14:textId="77777777" w:rsidR="00B131D9" w:rsidRDefault="00B131D9" w:rsidP="0015280D">
      <w:pPr>
        <w:spacing w:after="0" w:line="240" w:lineRule="auto"/>
      </w:pPr>
      <w:r>
        <w:separator/>
      </w:r>
    </w:p>
  </w:footnote>
  <w:footnote w:type="continuationSeparator" w:id="0">
    <w:p w14:paraId="77A13666" w14:textId="77777777" w:rsidR="00B131D9" w:rsidRDefault="00B131D9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A367D8" w:rsidRDefault="00A367D8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61A36"/>
    <w:multiLevelType w:val="hybridMultilevel"/>
    <w:tmpl w:val="8A7AF3CC"/>
    <w:lvl w:ilvl="0" w:tplc="E9920F3A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0C8C1793"/>
    <w:multiLevelType w:val="multilevel"/>
    <w:tmpl w:val="3FD8C5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0E99294A"/>
    <w:multiLevelType w:val="hybridMultilevel"/>
    <w:tmpl w:val="AE2C61E8"/>
    <w:lvl w:ilvl="0" w:tplc="B72A57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291CF4"/>
    <w:multiLevelType w:val="multilevel"/>
    <w:tmpl w:val="EA601F0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584EDE"/>
    <w:multiLevelType w:val="hybridMultilevel"/>
    <w:tmpl w:val="BF8CD834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0A431B"/>
    <w:multiLevelType w:val="hybridMultilevel"/>
    <w:tmpl w:val="5358CE7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69C566E"/>
    <w:multiLevelType w:val="hybridMultilevel"/>
    <w:tmpl w:val="FE3015D4"/>
    <w:lvl w:ilvl="0" w:tplc="DD3A79F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072D0"/>
    <w:multiLevelType w:val="multilevel"/>
    <w:tmpl w:val="8C146F1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>
    <w:nsid w:val="34892F51"/>
    <w:multiLevelType w:val="multilevel"/>
    <w:tmpl w:val="D88CF6B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F7E5948"/>
    <w:multiLevelType w:val="hybridMultilevel"/>
    <w:tmpl w:val="C598CB90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07F15"/>
    <w:multiLevelType w:val="hybridMultilevel"/>
    <w:tmpl w:val="4420E6F2"/>
    <w:lvl w:ilvl="0" w:tplc="8C30B14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516440E2"/>
    <w:multiLevelType w:val="hybridMultilevel"/>
    <w:tmpl w:val="DB24ABAC"/>
    <w:lvl w:ilvl="0" w:tplc="8594DE52">
      <w:numFmt w:val="bullet"/>
      <w:lvlText w:val="-"/>
      <w:lvlJc w:val="left"/>
      <w:pPr>
        <w:ind w:left="436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DA04C9"/>
    <w:multiLevelType w:val="hybridMultilevel"/>
    <w:tmpl w:val="A3B29574"/>
    <w:lvl w:ilvl="0" w:tplc="8C30B1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9514748"/>
    <w:multiLevelType w:val="hybridMultilevel"/>
    <w:tmpl w:val="840EB0C0"/>
    <w:lvl w:ilvl="0" w:tplc="EFD2FEB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0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47F1D3E"/>
    <w:multiLevelType w:val="multilevel"/>
    <w:tmpl w:val="008A047A"/>
    <w:lvl w:ilvl="0">
      <w:start w:val="1"/>
      <w:numFmt w:val="decimal"/>
      <w:lvlText w:val="%1."/>
      <w:lvlJc w:val="left"/>
      <w:pPr>
        <w:ind w:left="1050" w:hanging="1050"/>
      </w:pPr>
    </w:lvl>
    <w:lvl w:ilvl="1">
      <w:start w:val="1"/>
      <w:numFmt w:val="decimal"/>
      <w:lvlText w:val="%1.%2."/>
      <w:lvlJc w:val="left"/>
      <w:pPr>
        <w:ind w:left="1617" w:hanging="1050"/>
      </w:pPr>
    </w:lvl>
    <w:lvl w:ilvl="2">
      <w:start w:val="1"/>
      <w:numFmt w:val="decimal"/>
      <w:lvlText w:val="%1.%2.%3."/>
      <w:lvlJc w:val="left"/>
      <w:pPr>
        <w:ind w:left="2184" w:hanging="1050"/>
      </w:pPr>
    </w:lvl>
    <w:lvl w:ilvl="3">
      <w:start w:val="1"/>
      <w:numFmt w:val="decimal"/>
      <w:lvlText w:val="%1.%2.%3.%4."/>
      <w:lvlJc w:val="left"/>
      <w:pPr>
        <w:ind w:left="2751" w:hanging="105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2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5A448B"/>
    <w:multiLevelType w:val="multilevel"/>
    <w:tmpl w:val="967C88CE"/>
    <w:lvl w:ilvl="0">
      <w:start w:val="1"/>
      <w:numFmt w:val="decimal"/>
      <w:lvlText w:val="%1."/>
      <w:lvlJc w:val="left"/>
      <w:pPr>
        <w:ind w:left="1050" w:hanging="1050"/>
      </w:pPr>
    </w:lvl>
    <w:lvl w:ilvl="1">
      <w:start w:val="1"/>
      <w:numFmt w:val="decimal"/>
      <w:lvlText w:val="%1.%2."/>
      <w:lvlJc w:val="left"/>
      <w:pPr>
        <w:ind w:left="1617" w:hanging="1050"/>
      </w:pPr>
    </w:lvl>
    <w:lvl w:ilvl="2">
      <w:start w:val="1"/>
      <w:numFmt w:val="decimal"/>
      <w:lvlText w:val="%1.%2.%3."/>
      <w:lvlJc w:val="left"/>
      <w:pPr>
        <w:ind w:left="2184" w:hanging="1050"/>
      </w:pPr>
    </w:lvl>
    <w:lvl w:ilvl="3">
      <w:start w:val="1"/>
      <w:numFmt w:val="decimal"/>
      <w:lvlText w:val="%1.%2.%3.%4."/>
      <w:lvlJc w:val="left"/>
      <w:pPr>
        <w:ind w:left="2751" w:hanging="105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4">
    <w:nsid w:val="68486A0D"/>
    <w:multiLevelType w:val="hybridMultilevel"/>
    <w:tmpl w:val="5F9438E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7">
    <w:nsid w:val="6C8C046A"/>
    <w:multiLevelType w:val="multilevel"/>
    <w:tmpl w:val="FD3448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8">
    <w:nsid w:val="6FCA5E22"/>
    <w:multiLevelType w:val="hybridMultilevel"/>
    <w:tmpl w:val="4BF69E9A"/>
    <w:lvl w:ilvl="0" w:tplc="E1BEF30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1976E3C"/>
    <w:multiLevelType w:val="hybridMultilevel"/>
    <w:tmpl w:val="9E0A8B3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64B5FDA"/>
    <w:multiLevelType w:val="hybridMultilevel"/>
    <w:tmpl w:val="DF844D2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2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40"/>
  </w:num>
  <w:num w:numId="7">
    <w:abstractNumId w:val="24"/>
  </w:num>
  <w:num w:numId="8">
    <w:abstractNumId w:val="10"/>
  </w:num>
  <w:num w:numId="9">
    <w:abstractNumId w:val="28"/>
  </w:num>
  <w:num w:numId="10">
    <w:abstractNumId w:val="27"/>
  </w:num>
  <w:num w:numId="11">
    <w:abstractNumId w:val="18"/>
  </w:num>
  <w:num w:numId="12">
    <w:abstractNumId w:val="29"/>
  </w:num>
  <w:num w:numId="13">
    <w:abstractNumId w:val="20"/>
  </w:num>
  <w:num w:numId="14">
    <w:abstractNumId w:val="30"/>
  </w:num>
  <w:num w:numId="15">
    <w:abstractNumId w:val="36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6"/>
  </w:num>
  <w:num w:numId="23">
    <w:abstractNumId w:val="3"/>
  </w:num>
  <w:num w:numId="24">
    <w:abstractNumId w:val="37"/>
  </w:num>
  <w:num w:numId="25">
    <w:abstractNumId w:val="7"/>
  </w:num>
  <w:num w:numId="26">
    <w:abstractNumId w:val="14"/>
  </w:num>
  <w:num w:numId="27">
    <w:abstractNumId w:val="35"/>
  </w:num>
  <w:num w:numId="28">
    <w:abstractNumId w:val="34"/>
  </w:num>
  <w:num w:numId="29">
    <w:abstractNumId w:val="21"/>
  </w:num>
  <w:num w:numId="30">
    <w:abstractNumId w:val="15"/>
  </w:num>
  <w:num w:numId="31">
    <w:abstractNumId w:val="1"/>
  </w:num>
  <w:num w:numId="32">
    <w:abstractNumId w:val="13"/>
  </w:num>
  <w:num w:numId="33">
    <w:abstractNumId w:val="25"/>
  </w:num>
  <w:num w:numId="34">
    <w:abstractNumId w:val="2"/>
  </w:num>
  <w:num w:numId="35">
    <w:abstractNumId w:val="41"/>
  </w:num>
  <w:num w:numId="36">
    <w:abstractNumId w:val="12"/>
  </w:num>
  <w:num w:numId="37">
    <w:abstractNumId w:val="23"/>
  </w:num>
  <w:num w:numId="38">
    <w:abstractNumId w:val="38"/>
  </w:num>
  <w:num w:numId="39">
    <w:abstractNumId w:val="22"/>
  </w:num>
  <w:num w:numId="40">
    <w:abstractNumId w:val="19"/>
  </w:num>
  <w:num w:numId="41">
    <w:abstractNumId w:val="11"/>
  </w:num>
  <w:num w:numId="42">
    <w:abstractNumId w:val="26"/>
  </w:num>
  <w:num w:numId="43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16D"/>
    <w:rsid w:val="00001D1D"/>
    <w:rsid w:val="00004927"/>
    <w:rsid w:val="00006D81"/>
    <w:rsid w:val="00010F1B"/>
    <w:rsid w:val="00011A5F"/>
    <w:rsid w:val="000120CD"/>
    <w:rsid w:val="00014B79"/>
    <w:rsid w:val="00021135"/>
    <w:rsid w:val="00021FFF"/>
    <w:rsid w:val="00022B0B"/>
    <w:rsid w:val="00023331"/>
    <w:rsid w:val="00025338"/>
    <w:rsid w:val="00027FCB"/>
    <w:rsid w:val="00030799"/>
    <w:rsid w:val="000332CA"/>
    <w:rsid w:val="00037E6E"/>
    <w:rsid w:val="00042ABD"/>
    <w:rsid w:val="000436CC"/>
    <w:rsid w:val="00050C3A"/>
    <w:rsid w:val="000517B1"/>
    <w:rsid w:val="000521B8"/>
    <w:rsid w:val="00052453"/>
    <w:rsid w:val="00052A46"/>
    <w:rsid w:val="00055864"/>
    <w:rsid w:val="000572D6"/>
    <w:rsid w:val="000607D4"/>
    <w:rsid w:val="00064A82"/>
    <w:rsid w:val="00064EB3"/>
    <w:rsid w:val="00071FB6"/>
    <w:rsid w:val="0007606B"/>
    <w:rsid w:val="00081EBA"/>
    <w:rsid w:val="00083D8E"/>
    <w:rsid w:val="000867F7"/>
    <w:rsid w:val="00087701"/>
    <w:rsid w:val="00092E95"/>
    <w:rsid w:val="000A438C"/>
    <w:rsid w:val="000A562C"/>
    <w:rsid w:val="000A5E2A"/>
    <w:rsid w:val="000A6373"/>
    <w:rsid w:val="000A6562"/>
    <w:rsid w:val="000A7D26"/>
    <w:rsid w:val="000B25A0"/>
    <w:rsid w:val="000B396B"/>
    <w:rsid w:val="000B4AE2"/>
    <w:rsid w:val="000B4E79"/>
    <w:rsid w:val="000B62EE"/>
    <w:rsid w:val="000C0747"/>
    <w:rsid w:val="000C12B0"/>
    <w:rsid w:val="000C400C"/>
    <w:rsid w:val="000C679B"/>
    <w:rsid w:val="000C6F0D"/>
    <w:rsid w:val="000C72E7"/>
    <w:rsid w:val="000D0083"/>
    <w:rsid w:val="000D03E6"/>
    <w:rsid w:val="000D128A"/>
    <w:rsid w:val="000D335A"/>
    <w:rsid w:val="000D3706"/>
    <w:rsid w:val="000D47DC"/>
    <w:rsid w:val="000D6E1F"/>
    <w:rsid w:val="000E5B67"/>
    <w:rsid w:val="000E7A70"/>
    <w:rsid w:val="000F2E15"/>
    <w:rsid w:val="00101B53"/>
    <w:rsid w:val="0010266C"/>
    <w:rsid w:val="001036F6"/>
    <w:rsid w:val="001059AE"/>
    <w:rsid w:val="00106368"/>
    <w:rsid w:val="00111572"/>
    <w:rsid w:val="0011553E"/>
    <w:rsid w:val="0011603A"/>
    <w:rsid w:val="00117E28"/>
    <w:rsid w:val="00123543"/>
    <w:rsid w:val="001247AF"/>
    <w:rsid w:val="00124DF3"/>
    <w:rsid w:val="001263A5"/>
    <w:rsid w:val="00132601"/>
    <w:rsid w:val="00133C5C"/>
    <w:rsid w:val="0013448D"/>
    <w:rsid w:val="00135381"/>
    <w:rsid w:val="0013776E"/>
    <w:rsid w:val="00140676"/>
    <w:rsid w:val="00140B0E"/>
    <w:rsid w:val="00142394"/>
    <w:rsid w:val="00144FBF"/>
    <w:rsid w:val="001466C1"/>
    <w:rsid w:val="0014737F"/>
    <w:rsid w:val="001474C9"/>
    <w:rsid w:val="0015280D"/>
    <w:rsid w:val="00155637"/>
    <w:rsid w:val="00155E6E"/>
    <w:rsid w:val="001563C5"/>
    <w:rsid w:val="00156A7F"/>
    <w:rsid w:val="00161641"/>
    <w:rsid w:val="001626A7"/>
    <w:rsid w:val="00163F8E"/>
    <w:rsid w:val="00171021"/>
    <w:rsid w:val="00174C05"/>
    <w:rsid w:val="00176172"/>
    <w:rsid w:val="001807AA"/>
    <w:rsid w:val="001827BF"/>
    <w:rsid w:val="00183E90"/>
    <w:rsid w:val="00186153"/>
    <w:rsid w:val="00186899"/>
    <w:rsid w:val="001878BF"/>
    <w:rsid w:val="00192D32"/>
    <w:rsid w:val="0019434B"/>
    <w:rsid w:val="001972AF"/>
    <w:rsid w:val="001A4BEE"/>
    <w:rsid w:val="001A5132"/>
    <w:rsid w:val="001A60DA"/>
    <w:rsid w:val="001B00E3"/>
    <w:rsid w:val="001B6386"/>
    <w:rsid w:val="001C04AA"/>
    <w:rsid w:val="001C0CE7"/>
    <w:rsid w:val="001C1E09"/>
    <w:rsid w:val="001C4958"/>
    <w:rsid w:val="001C4E4B"/>
    <w:rsid w:val="001C5B4D"/>
    <w:rsid w:val="001C6A01"/>
    <w:rsid w:val="001D0FC1"/>
    <w:rsid w:val="001D1630"/>
    <w:rsid w:val="001D172E"/>
    <w:rsid w:val="001D1A6B"/>
    <w:rsid w:val="001D2E9B"/>
    <w:rsid w:val="001D3C48"/>
    <w:rsid w:val="001D3DAC"/>
    <w:rsid w:val="001E181E"/>
    <w:rsid w:val="001E285C"/>
    <w:rsid w:val="001E4A3C"/>
    <w:rsid w:val="001E563D"/>
    <w:rsid w:val="001E596B"/>
    <w:rsid w:val="001E7ED7"/>
    <w:rsid w:val="001F1502"/>
    <w:rsid w:val="001F247F"/>
    <w:rsid w:val="001F35A6"/>
    <w:rsid w:val="001F3F56"/>
    <w:rsid w:val="002010C7"/>
    <w:rsid w:val="002040C5"/>
    <w:rsid w:val="0020571A"/>
    <w:rsid w:val="00206702"/>
    <w:rsid w:val="00211411"/>
    <w:rsid w:val="002136C8"/>
    <w:rsid w:val="00213812"/>
    <w:rsid w:val="00216EF4"/>
    <w:rsid w:val="00220067"/>
    <w:rsid w:val="002201E6"/>
    <w:rsid w:val="002243E6"/>
    <w:rsid w:val="00225EAC"/>
    <w:rsid w:val="00231A5E"/>
    <w:rsid w:val="00232BD8"/>
    <w:rsid w:val="00232D23"/>
    <w:rsid w:val="0023495A"/>
    <w:rsid w:val="002349DE"/>
    <w:rsid w:val="00240A92"/>
    <w:rsid w:val="00240E70"/>
    <w:rsid w:val="00241343"/>
    <w:rsid w:val="00242BCF"/>
    <w:rsid w:val="0024384A"/>
    <w:rsid w:val="002439FC"/>
    <w:rsid w:val="0024467C"/>
    <w:rsid w:val="00253189"/>
    <w:rsid w:val="00255CB6"/>
    <w:rsid w:val="002600A6"/>
    <w:rsid w:val="0026535F"/>
    <w:rsid w:val="00270324"/>
    <w:rsid w:val="00270A90"/>
    <w:rsid w:val="002758DD"/>
    <w:rsid w:val="00275BE2"/>
    <w:rsid w:val="00275E9D"/>
    <w:rsid w:val="00277AB4"/>
    <w:rsid w:val="00282D15"/>
    <w:rsid w:val="002875AC"/>
    <w:rsid w:val="002A06D3"/>
    <w:rsid w:val="002A0D5D"/>
    <w:rsid w:val="002A13ED"/>
    <w:rsid w:val="002A26C5"/>
    <w:rsid w:val="002A4312"/>
    <w:rsid w:val="002A56F6"/>
    <w:rsid w:val="002A751C"/>
    <w:rsid w:val="002B2B34"/>
    <w:rsid w:val="002B550C"/>
    <w:rsid w:val="002B6181"/>
    <w:rsid w:val="002B7764"/>
    <w:rsid w:val="002B7C7B"/>
    <w:rsid w:val="002C03FD"/>
    <w:rsid w:val="002C1069"/>
    <w:rsid w:val="002C3075"/>
    <w:rsid w:val="002C4C9C"/>
    <w:rsid w:val="002D495B"/>
    <w:rsid w:val="002D567C"/>
    <w:rsid w:val="002D7812"/>
    <w:rsid w:val="002E104B"/>
    <w:rsid w:val="002E3473"/>
    <w:rsid w:val="002E34D5"/>
    <w:rsid w:val="002E488A"/>
    <w:rsid w:val="002E577A"/>
    <w:rsid w:val="002E674A"/>
    <w:rsid w:val="002F01CD"/>
    <w:rsid w:val="002F0A94"/>
    <w:rsid w:val="002F3CA0"/>
    <w:rsid w:val="002F53CA"/>
    <w:rsid w:val="002F72D4"/>
    <w:rsid w:val="002F7AEB"/>
    <w:rsid w:val="00307599"/>
    <w:rsid w:val="00312698"/>
    <w:rsid w:val="00312AB4"/>
    <w:rsid w:val="003167D7"/>
    <w:rsid w:val="003215FA"/>
    <w:rsid w:val="003237FC"/>
    <w:rsid w:val="00324151"/>
    <w:rsid w:val="00327381"/>
    <w:rsid w:val="00333145"/>
    <w:rsid w:val="00334E2E"/>
    <w:rsid w:val="00337264"/>
    <w:rsid w:val="00342840"/>
    <w:rsid w:val="00343C77"/>
    <w:rsid w:val="003441E5"/>
    <w:rsid w:val="00344217"/>
    <w:rsid w:val="00344C33"/>
    <w:rsid w:val="00346888"/>
    <w:rsid w:val="00350759"/>
    <w:rsid w:val="00351843"/>
    <w:rsid w:val="00353216"/>
    <w:rsid w:val="0035341F"/>
    <w:rsid w:val="00354C30"/>
    <w:rsid w:val="0035622A"/>
    <w:rsid w:val="0035715A"/>
    <w:rsid w:val="0036273E"/>
    <w:rsid w:val="003629CF"/>
    <w:rsid w:val="003654A8"/>
    <w:rsid w:val="00365AF7"/>
    <w:rsid w:val="00370166"/>
    <w:rsid w:val="00370415"/>
    <w:rsid w:val="003738F3"/>
    <w:rsid w:val="003746A5"/>
    <w:rsid w:val="00375ECE"/>
    <w:rsid w:val="00376462"/>
    <w:rsid w:val="003B5696"/>
    <w:rsid w:val="003B768E"/>
    <w:rsid w:val="003C1F61"/>
    <w:rsid w:val="003C417E"/>
    <w:rsid w:val="003C4211"/>
    <w:rsid w:val="003D0FCB"/>
    <w:rsid w:val="003D27FA"/>
    <w:rsid w:val="003D3C59"/>
    <w:rsid w:val="003D3F79"/>
    <w:rsid w:val="003D4DBD"/>
    <w:rsid w:val="003D6333"/>
    <w:rsid w:val="003D7BF4"/>
    <w:rsid w:val="003E09A2"/>
    <w:rsid w:val="003E236B"/>
    <w:rsid w:val="003E7FE4"/>
    <w:rsid w:val="003F102B"/>
    <w:rsid w:val="003F398A"/>
    <w:rsid w:val="003F4D5C"/>
    <w:rsid w:val="003F6918"/>
    <w:rsid w:val="004005FD"/>
    <w:rsid w:val="00402188"/>
    <w:rsid w:val="0040305C"/>
    <w:rsid w:val="00403D4A"/>
    <w:rsid w:val="00404ECB"/>
    <w:rsid w:val="00406704"/>
    <w:rsid w:val="0041203D"/>
    <w:rsid w:val="00413686"/>
    <w:rsid w:val="00414B04"/>
    <w:rsid w:val="00416F10"/>
    <w:rsid w:val="0042360E"/>
    <w:rsid w:val="00430D4F"/>
    <w:rsid w:val="00431375"/>
    <w:rsid w:val="00443A38"/>
    <w:rsid w:val="00444C73"/>
    <w:rsid w:val="00446858"/>
    <w:rsid w:val="004469B9"/>
    <w:rsid w:val="00447741"/>
    <w:rsid w:val="004519F0"/>
    <w:rsid w:val="00452BF3"/>
    <w:rsid w:val="00453C82"/>
    <w:rsid w:val="00456528"/>
    <w:rsid w:val="00457841"/>
    <w:rsid w:val="00466D23"/>
    <w:rsid w:val="004672CA"/>
    <w:rsid w:val="00477E6C"/>
    <w:rsid w:val="00482B1A"/>
    <w:rsid w:val="00484D18"/>
    <w:rsid w:val="004861D1"/>
    <w:rsid w:val="00490F83"/>
    <w:rsid w:val="00490FB3"/>
    <w:rsid w:val="00493548"/>
    <w:rsid w:val="00494A85"/>
    <w:rsid w:val="004953D0"/>
    <w:rsid w:val="00497A16"/>
    <w:rsid w:val="004A0258"/>
    <w:rsid w:val="004A3353"/>
    <w:rsid w:val="004A407F"/>
    <w:rsid w:val="004A4C59"/>
    <w:rsid w:val="004A628A"/>
    <w:rsid w:val="004B00ED"/>
    <w:rsid w:val="004B18E8"/>
    <w:rsid w:val="004B1935"/>
    <w:rsid w:val="004B3596"/>
    <w:rsid w:val="004B4C45"/>
    <w:rsid w:val="004C4022"/>
    <w:rsid w:val="004C5BB5"/>
    <w:rsid w:val="004D04D5"/>
    <w:rsid w:val="004D10DA"/>
    <w:rsid w:val="004D25E9"/>
    <w:rsid w:val="004D7E78"/>
    <w:rsid w:val="004E1852"/>
    <w:rsid w:val="004E76F8"/>
    <w:rsid w:val="004F2D35"/>
    <w:rsid w:val="004F55F9"/>
    <w:rsid w:val="004F7856"/>
    <w:rsid w:val="00503EBD"/>
    <w:rsid w:val="00507775"/>
    <w:rsid w:val="00507D9C"/>
    <w:rsid w:val="00510E14"/>
    <w:rsid w:val="005116A2"/>
    <w:rsid w:val="00511B60"/>
    <w:rsid w:val="00515924"/>
    <w:rsid w:val="00515F55"/>
    <w:rsid w:val="00520D8D"/>
    <w:rsid w:val="00521B8D"/>
    <w:rsid w:val="00521E00"/>
    <w:rsid w:val="0052234A"/>
    <w:rsid w:val="00532A3A"/>
    <w:rsid w:val="00533F1C"/>
    <w:rsid w:val="0053677D"/>
    <w:rsid w:val="00540191"/>
    <w:rsid w:val="0054072A"/>
    <w:rsid w:val="00540842"/>
    <w:rsid w:val="00541DD5"/>
    <w:rsid w:val="00542AF3"/>
    <w:rsid w:val="0054575A"/>
    <w:rsid w:val="00546CD0"/>
    <w:rsid w:val="00550DE3"/>
    <w:rsid w:val="0055347C"/>
    <w:rsid w:val="005554FA"/>
    <w:rsid w:val="00557EE4"/>
    <w:rsid w:val="00560194"/>
    <w:rsid w:val="005615FB"/>
    <w:rsid w:val="00562D60"/>
    <w:rsid w:val="00563633"/>
    <w:rsid w:val="00563D5A"/>
    <w:rsid w:val="0056414B"/>
    <w:rsid w:val="00564A3A"/>
    <w:rsid w:val="00565854"/>
    <w:rsid w:val="005673A4"/>
    <w:rsid w:val="00567F11"/>
    <w:rsid w:val="00574168"/>
    <w:rsid w:val="00574AF9"/>
    <w:rsid w:val="00583594"/>
    <w:rsid w:val="005850B7"/>
    <w:rsid w:val="00590AFD"/>
    <w:rsid w:val="00590D28"/>
    <w:rsid w:val="00593999"/>
    <w:rsid w:val="005A0580"/>
    <w:rsid w:val="005A1EF1"/>
    <w:rsid w:val="005B0E41"/>
    <w:rsid w:val="005B31D7"/>
    <w:rsid w:val="005B48C6"/>
    <w:rsid w:val="005B6334"/>
    <w:rsid w:val="005B74C4"/>
    <w:rsid w:val="005C1BF1"/>
    <w:rsid w:val="005C3EC9"/>
    <w:rsid w:val="005C454E"/>
    <w:rsid w:val="005C47F7"/>
    <w:rsid w:val="005C601D"/>
    <w:rsid w:val="005D3093"/>
    <w:rsid w:val="005D5C74"/>
    <w:rsid w:val="005D5F18"/>
    <w:rsid w:val="005D6D32"/>
    <w:rsid w:val="005E04F9"/>
    <w:rsid w:val="005E08B2"/>
    <w:rsid w:val="005E1DB4"/>
    <w:rsid w:val="005E2819"/>
    <w:rsid w:val="005E2C16"/>
    <w:rsid w:val="005E4D39"/>
    <w:rsid w:val="005E4DEA"/>
    <w:rsid w:val="005E7D18"/>
    <w:rsid w:val="005F4D76"/>
    <w:rsid w:val="00604145"/>
    <w:rsid w:val="00605BFD"/>
    <w:rsid w:val="00607581"/>
    <w:rsid w:val="00615068"/>
    <w:rsid w:val="006201DF"/>
    <w:rsid w:val="006227C6"/>
    <w:rsid w:val="00623005"/>
    <w:rsid w:val="006277BF"/>
    <w:rsid w:val="00633439"/>
    <w:rsid w:val="00635907"/>
    <w:rsid w:val="00635DC1"/>
    <w:rsid w:val="00636172"/>
    <w:rsid w:val="006372D7"/>
    <w:rsid w:val="00641EA9"/>
    <w:rsid w:val="00641F0D"/>
    <w:rsid w:val="006425C8"/>
    <w:rsid w:val="006505BF"/>
    <w:rsid w:val="00662456"/>
    <w:rsid w:val="00664BC9"/>
    <w:rsid w:val="00665E71"/>
    <w:rsid w:val="00665FC1"/>
    <w:rsid w:val="00670861"/>
    <w:rsid w:val="00672856"/>
    <w:rsid w:val="0067291C"/>
    <w:rsid w:val="0067633D"/>
    <w:rsid w:val="0068202B"/>
    <w:rsid w:val="00682C41"/>
    <w:rsid w:val="00684FE7"/>
    <w:rsid w:val="006862BA"/>
    <w:rsid w:val="00695865"/>
    <w:rsid w:val="00695CF4"/>
    <w:rsid w:val="006963B0"/>
    <w:rsid w:val="00696EF6"/>
    <w:rsid w:val="00697762"/>
    <w:rsid w:val="00697D58"/>
    <w:rsid w:val="006A5366"/>
    <w:rsid w:val="006A59CA"/>
    <w:rsid w:val="006A6F77"/>
    <w:rsid w:val="006A73C6"/>
    <w:rsid w:val="006B2821"/>
    <w:rsid w:val="006B6D8A"/>
    <w:rsid w:val="006C2584"/>
    <w:rsid w:val="006C76C7"/>
    <w:rsid w:val="006D08F6"/>
    <w:rsid w:val="006D7A49"/>
    <w:rsid w:val="006D7F4C"/>
    <w:rsid w:val="006E1A58"/>
    <w:rsid w:val="006E2082"/>
    <w:rsid w:val="006E26FD"/>
    <w:rsid w:val="006E2739"/>
    <w:rsid w:val="006E5740"/>
    <w:rsid w:val="006E5B3F"/>
    <w:rsid w:val="006E7B5B"/>
    <w:rsid w:val="006F0089"/>
    <w:rsid w:val="006F066B"/>
    <w:rsid w:val="006F1D2E"/>
    <w:rsid w:val="006F294C"/>
    <w:rsid w:val="006F6673"/>
    <w:rsid w:val="00701D44"/>
    <w:rsid w:val="007038AE"/>
    <w:rsid w:val="007061E5"/>
    <w:rsid w:val="00706305"/>
    <w:rsid w:val="00711D8A"/>
    <w:rsid w:val="00713EC5"/>
    <w:rsid w:val="00714202"/>
    <w:rsid w:val="00717660"/>
    <w:rsid w:val="00717BF0"/>
    <w:rsid w:val="00723470"/>
    <w:rsid w:val="00723D45"/>
    <w:rsid w:val="00725297"/>
    <w:rsid w:val="007252C6"/>
    <w:rsid w:val="007277BB"/>
    <w:rsid w:val="007306B2"/>
    <w:rsid w:val="007339F8"/>
    <w:rsid w:val="00736661"/>
    <w:rsid w:val="00736C63"/>
    <w:rsid w:val="00737D14"/>
    <w:rsid w:val="0074025C"/>
    <w:rsid w:val="007405A4"/>
    <w:rsid w:val="00741BA6"/>
    <w:rsid w:val="00741C64"/>
    <w:rsid w:val="007425D1"/>
    <w:rsid w:val="00742955"/>
    <w:rsid w:val="0074560A"/>
    <w:rsid w:val="00747B0D"/>
    <w:rsid w:val="0075083F"/>
    <w:rsid w:val="007524AC"/>
    <w:rsid w:val="007550A3"/>
    <w:rsid w:val="00755AC0"/>
    <w:rsid w:val="00756CEE"/>
    <w:rsid w:val="0076095C"/>
    <w:rsid w:val="007609F1"/>
    <w:rsid w:val="00762590"/>
    <w:rsid w:val="00763AE7"/>
    <w:rsid w:val="00763CA8"/>
    <w:rsid w:val="00772176"/>
    <w:rsid w:val="00772577"/>
    <w:rsid w:val="00773C67"/>
    <w:rsid w:val="00773CD1"/>
    <w:rsid w:val="00774CF0"/>
    <w:rsid w:val="00777D95"/>
    <w:rsid w:val="00777E57"/>
    <w:rsid w:val="00784E70"/>
    <w:rsid w:val="00784EA5"/>
    <w:rsid w:val="007855F4"/>
    <w:rsid w:val="007855F7"/>
    <w:rsid w:val="00787DDD"/>
    <w:rsid w:val="00790613"/>
    <w:rsid w:val="0079555A"/>
    <w:rsid w:val="00796E7A"/>
    <w:rsid w:val="007A158E"/>
    <w:rsid w:val="007A1845"/>
    <w:rsid w:val="007A2C55"/>
    <w:rsid w:val="007A47DC"/>
    <w:rsid w:val="007A661C"/>
    <w:rsid w:val="007B4186"/>
    <w:rsid w:val="007B4E8C"/>
    <w:rsid w:val="007B65AD"/>
    <w:rsid w:val="007B66B2"/>
    <w:rsid w:val="007B75A7"/>
    <w:rsid w:val="007B7847"/>
    <w:rsid w:val="007B79DA"/>
    <w:rsid w:val="007C1C8A"/>
    <w:rsid w:val="007C1D41"/>
    <w:rsid w:val="007C34EE"/>
    <w:rsid w:val="007C47D4"/>
    <w:rsid w:val="007C7C80"/>
    <w:rsid w:val="007C7CE9"/>
    <w:rsid w:val="007D145B"/>
    <w:rsid w:val="007D5DC6"/>
    <w:rsid w:val="007E0677"/>
    <w:rsid w:val="007E325C"/>
    <w:rsid w:val="007F393B"/>
    <w:rsid w:val="007F6EED"/>
    <w:rsid w:val="007F72BF"/>
    <w:rsid w:val="00800819"/>
    <w:rsid w:val="00803FC7"/>
    <w:rsid w:val="00804268"/>
    <w:rsid w:val="0080455C"/>
    <w:rsid w:val="00804655"/>
    <w:rsid w:val="00805C06"/>
    <w:rsid w:val="00810823"/>
    <w:rsid w:val="008112B4"/>
    <w:rsid w:val="00811B28"/>
    <w:rsid w:val="0081337C"/>
    <w:rsid w:val="00815848"/>
    <w:rsid w:val="008169BD"/>
    <w:rsid w:val="00816F08"/>
    <w:rsid w:val="00821CE1"/>
    <w:rsid w:val="008229C1"/>
    <w:rsid w:val="00823353"/>
    <w:rsid w:val="00826869"/>
    <w:rsid w:val="00831406"/>
    <w:rsid w:val="0083284F"/>
    <w:rsid w:val="00833763"/>
    <w:rsid w:val="00833E50"/>
    <w:rsid w:val="0083505A"/>
    <w:rsid w:val="0084334E"/>
    <w:rsid w:val="00844B59"/>
    <w:rsid w:val="00845B52"/>
    <w:rsid w:val="00846509"/>
    <w:rsid w:val="00846770"/>
    <w:rsid w:val="00847094"/>
    <w:rsid w:val="0085066A"/>
    <w:rsid w:val="00855FB9"/>
    <w:rsid w:val="0085694E"/>
    <w:rsid w:val="00856C9B"/>
    <w:rsid w:val="00860BBB"/>
    <w:rsid w:val="00861F8E"/>
    <w:rsid w:val="008634C9"/>
    <w:rsid w:val="00867837"/>
    <w:rsid w:val="008714DB"/>
    <w:rsid w:val="00871D0A"/>
    <w:rsid w:val="008735DE"/>
    <w:rsid w:val="0087542F"/>
    <w:rsid w:val="00880CB3"/>
    <w:rsid w:val="0088103E"/>
    <w:rsid w:val="008818A8"/>
    <w:rsid w:val="00881963"/>
    <w:rsid w:val="00881E4B"/>
    <w:rsid w:val="00882250"/>
    <w:rsid w:val="00882B98"/>
    <w:rsid w:val="008849A0"/>
    <w:rsid w:val="0088753F"/>
    <w:rsid w:val="00890AE3"/>
    <w:rsid w:val="008A1FAA"/>
    <w:rsid w:val="008A23D3"/>
    <w:rsid w:val="008A43ED"/>
    <w:rsid w:val="008A5218"/>
    <w:rsid w:val="008A66E0"/>
    <w:rsid w:val="008B0087"/>
    <w:rsid w:val="008B5F73"/>
    <w:rsid w:val="008B6178"/>
    <w:rsid w:val="008C5E54"/>
    <w:rsid w:val="008C7D71"/>
    <w:rsid w:val="008D072C"/>
    <w:rsid w:val="008D25BE"/>
    <w:rsid w:val="008D5DD9"/>
    <w:rsid w:val="008D60C3"/>
    <w:rsid w:val="008D6D92"/>
    <w:rsid w:val="008D6FB2"/>
    <w:rsid w:val="008D79EC"/>
    <w:rsid w:val="008E0756"/>
    <w:rsid w:val="008E2E5A"/>
    <w:rsid w:val="008E3C85"/>
    <w:rsid w:val="008E561B"/>
    <w:rsid w:val="008E636F"/>
    <w:rsid w:val="008E74DD"/>
    <w:rsid w:val="008F080C"/>
    <w:rsid w:val="008F0CD1"/>
    <w:rsid w:val="009002A2"/>
    <w:rsid w:val="00901DC0"/>
    <w:rsid w:val="0090312C"/>
    <w:rsid w:val="009036AB"/>
    <w:rsid w:val="009040E9"/>
    <w:rsid w:val="00906D7B"/>
    <w:rsid w:val="00910DFA"/>
    <w:rsid w:val="00915CDF"/>
    <w:rsid w:val="00916C22"/>
    <w:rsid w:val="00916CC6"/>
    <w:rsid w:val="00920524"/>
    <w:rsid w:val="00921982"/>
    <w:rsid w:val="00924663"/>
    <w:rsid w:val="009302F5"/>
    <w:rsid w:val="00930B6D"/>
    <w:rsid w:val="0093117F"/>
    <w:rsid w:val="009314CF"/>
    <w:rsid w:val="00933884"/>
    <w:rsid w:val="00933DEB"/>
    <w:rsid w:val="0094078C"/>
    <w:rsid w:val="00942746"/>
    <w:rsid w:val="0094355C"/>
    <w:rsid w:val="009436B9"/>
    <w:rsid w:val="00952DEA"/>
    <w:rsid w:val="00955356"/>
    <w:rsid w:val="00956A45"/>
    <w:rsid w:val="00961A62"/>
    <w:rsid w:val="00961EA7"/>
    <w:rsid w:val="00963298"/>
    <w:rsid w:val="009632AF"/>
    <w:rsid w:val="00963D59"/>
    <w:rsid w:val="00963F9F"/>
    <w:rsid w:val="00964E19"/>
    <w:rsid w:val="009671A1"/>
    <w:rsid w:val="00971084"/>
    <w:rsid w:val="00973D0E"/>
    <w:rsid w:val="00975351"/>
    <w:rsid w:val="00975484"/>
    <w:rsid w:val="00976F53"/>
    <w:rsid w:val="00980729"/>
    <w:rsid w:val="00980ED9"/>
    <w:rsid w:val="00981357"/>
    <w:rsid w:val="00981A39"/>
    <w:rsid w:val="0098294D"/>
    <w:rsid w:val="009900B4"/>
    <w:rsid w:val="00992B40"/>
    <w:rsid w:val="00992BA2"/>
    <w:rsid w:val="00995E5D"/>
    <w:rsid w:val="00996D90"/>
    <w:rsid w:val="009979A7"/>
    <w:rsid w:val="009A4968"/>
    <w:rsid w:val="009A6340"/>
    <w:rsid w:val="009A672E"/>
    <w:rsid w:val="009A7756"/>
    <w:rsid w:val="009B07B6"/>
    <w:rsid w:val="009B2F35"/>
    <w:rsid w:val="009B3BFD"/>
    <w:rsid w:val="009B4569"/>
    <w:rsid w:val="009B5091"/>
    <w:rsid w:val="009B7B3D"/>
    <w:rsid w:val="009C1CA8"/>
    <w:rsid w:val="009C6093"/>
    <w:rsid w:val="009D18F1"/>
    <w:rsid w:val="009D50A4"/>
    <w:rsid w:val="009E08F3"/>
    <w:rsid w:val="009E194D"/>
    <w:rsid w:val="009E4411"/>
    <w:rsid w:val="009E4731"/>
    <w:rsid w:val="009E69B4"/>
    <w:rsid w:val="009E7311"/>
    <w:rsid w:val="009E7C97"/>
    <w:rsid w:val="009F04BE"/>
    <w:rsid w:val="009F177C"/>
    <w:rsid w:val="009F1CCC"/>
    <w:rsid w:val="009F4403"/>
    <w:rsid w:val="009F70D3"/>
    <w:rsid w:val="009F7474"/>
    <w:rsid w:val="00A00DC6"/>
    <w:rsid w:val="00A02EF3"/>
    <w:rsid w:val="00A03CCD"/>
    <w:rsid w:val="00A04A55"/>
    <w:rsid w:val="00A0555C"/>
    <w:rsid w:val="00A07B77"/>
    <w:rsid w:val="00A101F5"/>
    <w:rsid w:val="00A10D3A"/>
    <w:rsid w:val="00A1118B"/>
    <w:rsid w:val="00A146B1"/>
    <w:rsid w:val="00A146E7"/>
    <w:rsid w:val="00A14DB3"/>
    <w:rsid w:val="00A1667C"/>
    <w:rsid w:val="00A17996"/>
    <w:rsid w:val="00A21009"/>
    <w:rsid w:val="00A2157A"/>
    <w:rsid w:val="00A21A79"/>
    <w:rsid w:val="00A21B2C"/>
    <w:rsid w:val="00A318C2"/>
    <w:rsid w:val="00A31CCA"/>
    <w:rsid w:val="00A32FAF"/>
    <w:rsid w:val="00A34255"/>
    <w:rsid w:val="00A367D8"/>
    <w:rsid w:val="00A372F1"/>
    <w:rsid w:val="00A37885"/>
    <w:rsid w:val="00A46A7D"/>
    <w:rsid w:val="00A503C1"/>
    <w:rsid w:val="00A528C5"/>
    <w:rsid w:val="00A54DAA"/>
    <w:rsid w:val="00A645BF"/>
    <w:rsid w:val="00A646EA"/>
    <w:rsid w:val="00A71018"/>
    <w:rsid w:val="00A712A7"/>
    <w:rsid w:val="00A74955"/>
    <w:rsid w:val="00A75166"/>
    <w:rsid w:val="00A762DB"/>
    <w:rsid w:val="00A76C3C"/>
    <w:rsid w:val="00A774C5"/>
    <w:rsid w:val="00A8268F"/>
    <w:rsid w:val="00A83081"/>
    <w:rsid w:val="00A83913"/>
    <w:rsid w:val="00A8477C"/>
    <w:rsid w:val="00A86FA1"/>
    <w:rsid w:val="00A921F4"/>
    <w:rsid w:val="00A9439F"/>
    <w:rsid w:val="00A94D86"/>
    <w:rsid w:val="00A96997"/>
    <w:rsid w:val="00AA21A3"/>
    <w:rsid w:val="00AA3549"/>
    <w:rsid w:val="00AA37C5"/>
    <w:rsid w:val="00AA5063"/>
    <w:rsid w:val="00AB2B29"/>
    <w:rsid w:val="00AB32D3"/>
    <w:rsid w:val="00AB3A87"/>
    <w:rsid w:val="00AB3A96"/>
    <w:rsid w:val="00AB3B1B"/>
    <w:rsid w:val="00AC21B1"/>
    <w:rsid w:val="00AC5491"/>
    <w:rsid w:val="00AD148B"/>
    <w:rsid w:val="00AD2CC8"/>
    <w:rsid w:val="00AD3D8B"/>
    <w:rsid w:val="00AD7236"/>
    <w:rsid w:val="00AD746D"/>
    <w:rsid w:val="00AE0043"/>
    <w:rsid w:val="00AE3F06"/>
    <w:rsid w:val="00AF19F9"/>
    <w:rsid w:val="00AF1A1D"/>
    <w:rsid w:val="00AF465B"/>
    <w:rsid w:val="00AF5990"/>
    <w:rsid w:val="00AF5CA0"/>
    <w:rsid w:val="00AF6D03"/>
    <w:rsid w:val="00B006CF"/>
    <w:rsid w:val="00B00F6A"/>
    <w:rsid w:val="00B011F2"/>
    <w:rsid w:val="00B016E0"/>
    <w:rsid w:val="00B05C88"/>
    <w:rsid w:val="00B07D10"/>
    <w:rsid w:val="00B10196"/>
    <w:rsid w:val="00B131D9"/>
    <w:rsid w:val="00B137A0"/>
    <w:rsid w:val="00B137F7"/>
    <w:rsid w:val="00B142B0"/>
    <w:rsid w:val="00B1590F"/>
    <w:rsid w:val="00B16F32"/>
    <w:rsid w:val="00B21DE6"/>
    <w:rsid w:val="00B27129"/>
    <w:rsid w:val="00B3071B"/>
    <w:rsid w:val="00B3121C"/>
    <w:rsid w:val="00B32E16"/>
    <w:rsid w:val="00B33506"/>
    <w:rsid w:val="00B35B0C"/>
    <w:rsid w:val="00B362B3"/>
    <w:rsid w:val="00B36A14"/>
    <w:rsid w:val="00B36B86"/>
    <w:rsid w:val="00B37930"/>
    <w:rsid w:val="00B40F38"/>
    <w:rsid w:val="00B42E12"/>
    <w:rsid w:val="00B430EA"/>
    <w:rsid w:val="00B46409"/>
    <w:rsid w:val="00B46433"/>
    <w:rsid w:val="00B51BE6"/>
    <w:rsid w:val="00B5657D"/>
    <w:rsid w:val="00B62BA3"/>
    <w:rsid w:val="00B6340C"/>
    <w:rsid w:val="00B655D8"/>
    <w:rsid w:val="00B65FF2"/>
    <w:rsid w:val="00B70313"/>
    <w:rsid w:val="00B70413"/>
    <w:rsid w:val="00B76D1D"/>
    <w:rsid w:val="00B76DAE"/>
    <w:rsid w:val="00B76FDA"/>
    <w:rsid w:val="00B77A55"/>
    <w:rsid w:val="00B8479F"/>
    <w:rsid w:val="00B84F76"/>
    <w:rsid w:val="00B870A9"/>
    <w:rsid w:val="00B87878"/>
    <w:rsid w:val="00B927BA"/>
    <w:rsid w:val="00B96DE2"/>
    <w:rsid w:val="00BA12DD"/>
    <w:rsid w:val="00BA280D"/>
    <w:rsid w:val="00BA5A51"/>
    <w:rsid w:val="00BA6B1C"/>
    <w:rsid w:val="00BA700D"/>
    <w:rsid w:val="00BB4DA8"/>
    <w:rsid w:val="00BC53D8"/>
    <w:rsid w:val="00BD2AF1"/>
    <w:rsid w:val="00BD40FB"/>
    <w:rsid w:val="00BD7ED8"/>
    <w:rsid w:val="00BE00D0"/>
    <w:rsid w:val="00BE085A"/>
    <w:rsid w:val="00BE6986"/>
    <w:rsid w:val="00BE75F1"/>
    <w:rsid w:val="00BE7630"/>
    <w:rsid w:val="00BE7A7C"/>
    <w:rsid w:val="00BF0651"/>
    <w:rsid w:val="00BF1348"/>
    <w:rsid w:val="00BF1847"/>
    <w:rsid w:val="00BF6731"/>
    <w:rsid w:val="00BF76D3"/>
    <w:rsid w:val="00C05D8E"/>
    <w:rsid w:val="00C064C1"/>
    <w:rsid w:val="00C1091E"/>
    <w:rsid w:val="00C158EF"/>
    <w:rsid w:val="00C17081"/>
    <w:rsid w:val="00C23346"/>
    <w:rsid w:val="00C26D5F"/>
    <w:rsid w:val="00C313A8"/>
    <w:rsid w:val="00C31A51"/>
    <w:rsid w:val="00C36BBA"/>
    <w:rsid w:val="00C40C95"/>
    <w:rsid w:val="00C42D74"/>
    <w:rsid w:val="00C43E52"/>
    <w:rsid w:val="00C461C3"/>
    <w:rsid w:val="00C4791F"/>
    <w:rsid w:val="00C52104"/>
    <w:rsid w:val="00C524F9"/>
    <w:rsid w:val="00C52BEB"/>
    <w:rsid w:val="00C52CEB"/>
    <w:rsid w:val="00C6141A"/>
    <w:rsid w:val="00C631A8"/>
    <w:rsid w:val="00C649A6"/>
    <w:rsid w:val="00C6639B"/>
    <w:rsid w:val="00C700A3"/>
    <w:rsid w:val="00C7074A"/>
    <w:rsid w:val="00C70B54"/>
    <w:rsid w:val="00C71DF1"/>
    <w:rsid w:val="00C73E4A"/>
    <w:rsid w:val="00C75C84"/>
    <w:rsid w:val="00C77D53"/>
    <w:rsid w:val="00C8320E"/>
    <w:rsid w:val="00C83653"/>
    <w:rsid w:val="00C870EA"/>
    <w:rsid w:val="00C90929"/>
    <w:rsid w:val="00C94F99"/>
    <w:rsid w:val="00CA220D"/>
    <w:rsid w:val="00CA4B2F"/>
    <w:rsid w:val="00CA559D"/>
    <w:rsid w:val="00CA5DE7"/>
    <w:rsid w:val="00CA7F2E"/>
    <w:rsid w:val="00CB0879"/>
    <w:rsid w:val="00CB1D73"/>
    <w:rsid w:val="00CB39AB"/>
    <w:rsid w:val="00CB5531"/>
    <w:rsid w:val="00CB57AC"/>
    <w:rsid w:val="00CC28FB"/>
    <w:rsid w:val="00CC5923"/>
    <w:rsid w:val="00CC6AF6"/>
    <w:rsid w:val="00CD047B"/>
    <w:rsid w:val="00CD0D0C"/>
    <w:rsid w:val="00CD43FF"/>
    <w:rsid w:val="00CD682A"/>
    <w:rsid w:val="00CE061D"/>
    <w:rsid w:val="00CE1AC9"/>
    <w:rsid w:val="00CE478D"/>
    <w:rsid w:val="00CE5188"/>
    <w:rsid w:val="00CF3C8C"/>
    <w:rsid w:val="00CF41D1"/>
    <w:rsid w:val="00CF72C3"/>
    <w:rsid w:val="00D04279"/>
    <w:rsid w:val="00D04CD4"/>
    <w:rsid w:val="00D07152"/>
    <w:rsid w:val="00D1337F"/>
    <w:rsid w:val="00D13DBF"/>
    <w:rsid w:val="00D17AC6"/>
    <w:rsid w:val="00D21A84"/>
    <w:rsid w:val="00D24778"/>
    <w:rsid w:val="00D312AC"/>
    <w:rsid w:val="00D328FA"/>
    <w:rsid w:val="00D366DD"/>
    <w:rsid w:val="00D3675C"/>
    <w:rsid w:val="00D3756B"/>
    <w:rsid w:val="00D37FCA"/>
    <w:rsid w:val="00D41897"/>
    <w:rsid w:val="00D43776"/>
    <w:rsid w:val="00D4387B"/>
    <w:rsid w:val="00D51E8B"/>
    <w:rsid w:val="00D521DD"/>
    <w:rsid w:val="00D61251"/>
    <w:rsid w:val="00D61FBD"/>
    <w:rsid w:val="00D724D0"/>
    <w:rsid w:val="00D754FC"/>
    <w:rsid w:val="00D833DE"/>
    <w:rsid w:val="00D837B1"/>
    <w:rsid w:val="00D8473C"/>
    <w:rsid w:val="00D851A3"/>
    <w:rsid w:val="00D94E9C"/>
    <w:rsid w:val="00D94F6D"/>
    <w:rsid w:val="00DA0894"/>
    <w:rsid w:val="00DA0E89"/>
    <w:rsid w:val="00DA276D"/>
    <w:rsid w:val="00DA4B87"/>
    <w:rsid w:val="00DA6702"/>
    <w:rsid w:val="00DB03D4"/>
    <w:rsid w:val="00DB283C"/>
    <w:rsid w:val="00DB4570"/>
    <w:rsid w:val="00DB5AA4"/>
    <w:rsid w:val="00DC1D15"/>
    <w:rsid w:val="00DD5CB2"/>
    <w:rsid w:val="00DE0F68"/>
    <w:rsid w:val="00DE79EE"/>
    <w:rsid w:val="00DF203F"/>
    <w:rsid w:val="00DF340A"/>
    <w:rsid w:val="00DF70AF"/>
    <w:rsid w:val="00E044D0"/>
    <w:rsid w:val="00E04CF3"/>
    <w:rsid w:val="00E04F96"/>
    <w:rsid w:val="00E05434"/>
    <w:rsid w:val="00E118B1"/>
    <w:rsid w:val="00E127F6"/>
    <w:rsid w:val="00E159EF"/>
    <w:rsid w:val="00E15E76"/>
    <w:rsid w:val="00E20229"/>
    <w:rsid w:val="00E20AAE"/>
    <w:rsid w:val="00E24BC2"/>
    <w:rsid w:val="00E26638"/>
    <w:rsid w:val="00E27AB8"/>
    <w:rsid w:val="00E3582E"/>
    <w:rsid w:val="00E35E2B"/>
    <w:rsid w:val="00E376D5"/>
    <w:rsid w:val="00E4196E"/>
    <w:rsid w:val="00E446AC"/>
    <w:rsid w:val="00E45B0A"/>
    <w:rsid w:val="00E46054"/>
    <w:rsid w:val="00E47B3B"/>
    <w:rsid w:val="00E53A29"/>
    <w:rsid w:val="00E551E3"/>
    <w:rsid w:val="00E5756A"/>
    <w:rsid w:val="00E60C0F"/>
    <w:rsid w:val="00E61DFD"/>
    <w:rsid w:val="00E6330E"/>
    <w:rsid w:val="00E63A96"/>
    <w:rsid w:val="00E660F8"/>
    <w:rsid w:val="00E66D46"/>
    <w:rsid w:val="00E74503"/>
    <w:rsid w:val="00E74583"/>
    <w:rsid w:val="00E75CB5"/>
    <w:rsid w:val="00E768F1"/>
    <w:rsid w:val="00E86F14"/>
    <w:rsid w:val="00E902D3"/>
    <w:rsid w:val="00E91466"/>
    <w:rsid w:val="00E9487C"/>
    <w:rsid w:val="00E96D2E"/>
    <w:rsid w:val="00EA32E9"/>
    <w:rsid w:val="00EB1B11"/>
    <w:rsid w:val="00EB2564"/>
    <w:rsid w:val="00EB7EDA"/>
    <w:rsid w:val="00EC16F1"/>
    <w:rsid w:val="00EC7835"/>
    <w:rsid w:val="00ED04CA"/>
    <w:rsid w:val="00ED23BF"/>
    <w:rsid w:val="00ED2B09"/>
    <w:rsid w:val="00ED407B"/>
    <w:rsid w:val="00ED56F4"/>
    <w:rsid w:val="00ED7217"/>
    <w:rsid w:val="00EE23AA"/>
    <w:rsid w:val="00EE2A56"/>
    <w:rsid w:val="00EE3C4B"/>
    <w:rsid w:val="00EE6652"/>
    <w:rsid w:val="00EF2725"/>
    <w:rsid w:val="00EF5F2B"/>
    <w:rsid w:val="00EF6679"/>
    <w:rsid w:val="00EF6B0B"/>
    <w:rsid w:val="00EF7300"/>
    <w:rsid w:val="00F016E3"/>
    <w:rsid w:val="00F051C3"/>
    <w:rsid w:val="00F05D6B"/>
    <w:rsid w:val="00F05E44"/>
    <w:rsid w:val="00F07530"/>
    <w:rsid w:val="00F07BEF"/>
    <w:rsid w:val="00F1336D"/>
    <w:rsid w:val="00F166BE"/>
    <w:rsid w:val="00F17F3A"/>
    <w:rsid w:val="00F216B9"/>
    <w:rsid w:val="00F23509"/>
    <w:rsid w:val="00F23D1A"/>
    <w:rsid w:val="00F26C24"/>
    <w:rsid w:val="00F342C5"/>
    <w:rsid w:val="00F36740"/>
    <w:rsid w:val="00F37F86"/>
    <w:rsid w:val="00F4424C"/>
    <w:rsid w:val="00F44AD7"/>
    <w:rsid w:val="00F472F6"/>
    <w:rsid w:val="00F5331C"/>
    <w:rsid w:val="00F54108"/>
    <w:rsid w:val="00F54A3E"/>
    <w:rsid w:val="00F57551"/>
    <w:rsid w:val="00F6128C"/>
    <w:rsid w:val="00F66C9C"/>
    <w:rsid w:val="00F67F7F"/>
    <w:rsid w:val="00F724FD"/>
    <w:rsid w:val="00F76E16"/>
    <w:rsid w:val="00F76F5E"/>
    <w:rsid w:val="00F872CA"/>
    <w:rsid w:val="00F90309"/>
    <w:rsid w:val="00F959F9"/>
    <w:rsid w:val="00FA0455"/>
    <w:rsid w:val="00FA0732"/>
    <w:rsid w:val="00FA0D7D"/>
    <w:rsid w:val="00FA55D9"/>
    <w:rsid w:val="00FB2129"/>
    <w:rsid w:val="00FB2F7D"/>
    <w:rsid w:val="00FB3E95"/>
    <w:rsid w:val="00FC2916"/>
    <w:rsid w:val="00FC6AE6"/>
    <w:rsid w:val="00FC7533"/>
    <w:rsid w:val="00FC75BA"/>
    <w:rsid w:val="00FD1ABE"/>
    <w:rsid w:val="00FD2D2D"/>
    <w:rsid w:val="00FD4FD1"/>
    <w:rsid w:val="00FD5379"/>
    <w:rsid w:val="00FD65EB"/>
    <w:rsid w:val="00FE0D8F"/>
    <w:rsid w:val="00FE1039"/>
    <w:rsid w:val="00FE371E"/>
    <w:rsid w:val="00FE5F5F"/>
    <w:rsid w:val="00FE67EB"/>
    <w:rsid w:val="00FF0E07"/>
    <w:rsid w:val="00FF4AAA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3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uiPriority w:val="99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uiPriority w:val="99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uiPriority w:val="99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qFormat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paragraph" w:customStyle="1" w:styleId="Standard">
    <w:name w:val="Standard"/>
    <w:rsid w:val="002C4C9C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afc">
    <w:name w:val="No Spacing"/>
    <w:uiPriority w:val="99"/>
    <w:qFormat/>
    <w:rsid w:val="009F70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C479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Hyperlink"/>
    <w:basedOn w:val="a0"/>
    <w:uiPriority w:val="99"/>
    <w:unhideWhenUsed/>
    <w:rsid w:val="00A645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45B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3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uiPriority w:val="99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uiPriority w:val="99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uiPriority w:val="99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qFormat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paragraph" w:customStyle="1" w:styleId="Standard">
    <w:name w:val="Standard"/>
    <w:rsid w:val="002C4C9C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afc">
    <w:name w:val="No Spacing"/>
    <w:uiPriority w:val="99"/>
    <w:qFormat/>
    <w:rsid w:val="009F70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C479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Hyperlink"/>
    <w:basedOn w:val="a0"/>
    <w:uiPriority w:val="99"/>
    <w:unhideWhenUsed/>
    <w:rsid w:val="00A645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4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88C16-7CEA-4863-812F-938E39B5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13</Pages>
  <Words>6831</Words>
  <Characters>38939</Characters>
  <Application>Microsoft Office Word</Application>
  <DocSecurity>0</DocSecurity>
  <Lines>324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184</cp:revision>
  <cp:lastPrinted>2025-12-19T09:27:00Z</cp:lastPrinted>
  <dcterms:created xsi:type="dcterms:W3CDTF">2024-12-20T05:59:00Z</dcterms:created>
  <dcterms:modified xsi:type="dcterms:W3CDTF">2025-12-24T07:31:00Z</dcterms:modified>
</cp:coreProperties>
</file>